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20" w:type="dxa"/>
        <w:tblInd w:w="-106" w:type="dxa"/>
        <w:tblLook w:val="00A0" w:firstRow="1" w:lastRow="0" w:firstColumn="1" w:lastColumn="0" w:noHBand="0" w:noVBand="0"/>
      </w:tblPr>
      <w:tblGrid>
        <w:gridCol w:w="1843"/>
        <w:gridCol w:w="4409"/>
        <w:gridCol w:w="2268"/>
      </w:tblGrid>
      <w:tr w:rsidR="00DD3DD9" w:rsidRPr="002C620C">
        <w:tc>
          <w:tcPr>
            <w:tcW w:w="1843" w:type="dxa"/>
          </w:tcPr>
          <w:p w:rsidR="00DD3DD9" w:rsidRPr="002C620C" w:rsidRDefault="00DD3DD9" w:rsidP="005C759D">
            <w:pPr>
              <w:spacing w:after="0" w:line="240" w:lineRule="auto"/>
              <w:ind w:left="-108" w:right="34"/>
              <w:jc w:val="center"/>
              <w:rPr>
                <w:rFonts w:ascii="Arial" w:hAnsi="Arial" w:cs="Arial"/>
              </w:rPr>
            </w:pPr>
            <w:r w:rsidRPr="002C620C">
              <w:rPr>
                <w:rFonts w:ascii="Arial" w:hAnsi="Arial" w:cs="Arial"/>
              </w:rPr>
              <w:t>DEPARTEMENT</w:t>
            </w:r>
          </w:p>
          <w:p w:rsidR="00DD3DD9" w:rsidRPr="002C620C" w:rsidRDefault="00DD3DD9" w:rsidP="005C759D">
            <w:pPr>
              <w:spacing w:after="120" w:line="240" w:lineRule="auto"/>
              <w:ind w:left="-108" w:right="34"/>
              <w:jc w:val="center"/>
              <w:rPr>
                <w:rFonts w:ascii="Arial" w:hAnsi="Arial" w:cs="Arial"/>
                <w:b/>
                <w:sz w:val="24"/>
                <w:szCs w:val="24"/>
              </w:rPr>
            </w:pPr>
            <w:r w:rsidRPr="002C620C">
              <w:rPr>
                <w:rFonts w:ascii="Arial" w:hAnsi="Arial" w:cs="Arial"/>
                <w:b/>
                <w:sz w:val="24"/>
                <w:szCs w:val="24"/>
              </w:rPr>
              <w:t>AIN</w:t>
            </w:r>
          </w:p>
          <w:p w:rsidR="00DD3DD9" w:rsidRPr="002C620C" w:rsidRDefault="00DD3DD9" w:rsidP="005C759D">
            <w:pPr>
              <w:spacing w:after="0" w:line="240" w:lineRule="auto"/>
              <w:ind w:left="-108" w:right="34"/>
              <w:jc w:val="center"/>
              <w:rPr>
                <w:rFonts w:ascii="Arial" w:hAnsi="Arial" w:cs="Arial"/>
              </w:rPr>
            </w:pPr>
            <w:r w:rsidRPr="002C620C">
              <w:rPr>
                <w:rFonts w:ascii="Arial" w:hAnsi="Arial" w:cs="Arial"/>
              </w:rPr>
              <w:t>CANTON</w:t>
            </w:r>
          </w:p>
          <w:p w:rsidR="00DD3DD9" w:rsidRPr="002C620C" w:rsidRDefault="00DD3DD9" w:rsidP="005C759D">
            <w:pPr>
              <w:spacing w:after="120" w:line="240" w:lineRule="auto"/>
              <w:ind w:left="-108" w:right="34"/>
              <w:jc w:val="center"/>
              <w:rPr>
                <w:rFonts w:ascii="Arial" w:hAnsi="Arial" w:cs="Arial"/>
                <w:b/>
                <w:sz w:val="24"/>
                <w:szCs w:val="24"/>
              </w:rPr>
            </w:pPr>
            <w:r w:rsidRPr="002C620C">
              <w:rPr>
                <w:rFonts w:ascii="Arial" w:hAnsi="Arial" w:cs="Arial"/>
                <w:b/>
                <w:sz w:val="24"/>
                <w:szCs w:val="24"/>
              </w:rPr>
              <w:t>OYONNAX</w:t>
            </w:r>
          </w:p>
          <w:p w:rsidR="00DD3DD9" w:rsidRPr="002C620C" w:rsidRDefault="00DD3DD9" w:rsidP="005C759D">
            <w:pPr>
              <w:spacing w:after="0" w:line="240" w:lineRule="auto"/>
              <w:ind w:left="-108" w:right="34"/>
              <w:jc w:val="center"/>
              <w:rPr>
                <w:rFonts w:ascii="Arial" w:hAnsi="Arial" w:cs="Arial"/>
              </w:rPr>
            </w:pPr>
            <w:r w:rsidRPr="002C620C">
              <w:rPr>
                <w:rFonts w:ascii="Arial" w:hAnsi="Arial" w:cs="Arial"/>
              </w:rPr>
              <w:t>COMMUNE</w:t>
            </w:r>
          </w:p>
          <w:p w:rsidR="00DD3DD9" w:rsidRPr="002C620C" w:rsidRDefault="00DD3DD9" w:rsidP="005C759D">
            <w:pPr>
              <w:spacing w:after="0" w:line="240" w:lineRule="auto"/>
              <w:ind w:left="-108" w:right="34"/>
              <w:jc w:val="center"/>
              <w:rPr>
                <w:rFonts w:ascii="Arial" w:hAnsi="Arial" w:cs="Arial"/>
                <w:b/>
                <w:sz w:val="24"/>
                <w:szCs w:val="24"/>
              </w:rPr>
            </w:pPr>
            <w:r w:rsidRPr="002C620C">
              <w:rPr>
                <w:rFonts w:ascii="Arial" w:hAnsi="Arial" w:cs="Arial"/>
                <w:b/>
                <w:sz w:val="24"/>
                <w:szCs w:val="24"/>
              </w:rPr>
              <w:t>OYONNAX</w:t>
            </w:r>
          </w:p>
        </w:tc>
        <w:tc>
          <w:tcPr>
            <w:tcW w:w="4409" w:type="dxa"/>
          </w:tcPr>
          <w:p w:rsidR="00DD3DD9" w:rsidRPr="002C620C" w:rsidRDefault="00DD3DD9" w:rsidP="005C759D">
            <w:pPr>
              <w:spacing w:after="0" w:line="240" w:lineRule="auto"/>
              <w:jc w:val="center"/>
              <w:rPr>
                <w:rFonts w:ascii="Arial" w:hAnsi="Arial" w:cs="Arial"/>
                <w:b/>
                <w:sz w:val="24"/>
                <w:szCs w:val="24"/>
              </w:rPr>
            </w:pPr>
            <w:r w:rsidRPr="002C620C">
              <w:rPr>
                <w:rFonts w:ascii="Arial" w:hAnsi="Arial" w:cs="Arial"/>
                <w:b/>
                <w:sz w:val="24"/>
                <w:szCs w:val="24"/>
              </w:rPr>
              <w:t>RÉPUBLİQUE FRANÇAİSE</w:t>
            </w:r>
          </w:p>
          <w:p w:rsidR="00DD3DD9" w:rsidRPr="002C620C" w:rsidRDefault="00DD3DD9" w:rsidP="005C759D">
            <w:pPr>
              <w:spacing w:after="0" w:line="240" w:lineRule="auto"/>
              <w:jc w:val="center"/>
              <w:rPr>
                <w:rFonts w:ascii="Arial" w:hAnsi="Arial" w:cs="Arial"/>
                <w:b/>
              </w:rPr>
            </w:pPr>
          </w:p>
          <w:p w:rsidR="00DD3DD9" w:rsidRPr="002C620C" w:rsidRDefault="00DD3DD9" w:rsidP="005C759D">
            <w:pPr>
              <w:spacing w:after="0" w:line="240" w:lineRule="auto"/>
              <w:jc w:val="center"/>
              <w:rPr>
                <w:rFonts w:ascii="Arial" w:hAnsi="Arial" w:cs="Arial"/>
                <w:b/>
              </w:rPr>
            </w:pPr>
            <w:r w:rsidRPr="002C620C">
              <w:rPr>
                <w:rFonts w:ascii="Arial" w:hAnsi="Arial" w:cs="Arial"/>
                <w:b/>
              </w:rPr>
              <w:t>Liberté – Egalité – Fraternité</w:t>
            </w:r>
          </w:p>
          <w:p w:rsidR="00DD3DD9" w:rsidRPr="002C620C" w:rsidRDefault="00DD3DD9" w:rsidP="005C759D">
            <w:pPr>
              <w:spacing w:after="0" w:line="240" w:lineRule="auto"/>
              <w:jc w:val="center"/>
              <w:rPr>
                <w:rFonts w:ascii="Arial" w:hAnsi="Arial" w:cs="Arial"/>
                <w:b/>
              </w:rPr>
            </w:pPr>
          </w:p>
          <w:p w:rsidR="00DD3DD9" w:rsidRPr="002C620C" w:rsidRDefault="00DD3DD9" w:rsidP="005C759D">
            <w:pPr>
              <w:spacing w:after="0" w:line="240" w:lineRule="auto"/>
              <w:jc w:val="center"/>
              <w:rPr>
                <w:rFonts w:ascii="Arial" w:hAnsi="Arial" w:cs="Arial"/>
                <w:b/>
                <w:sz w:val="28"/>
                <w:szCs w:val="28"/>
              </w:rPr>
            </w:pPr>
            <w:r w:rsidRPr="002C620C">
              <w:rPr>
                <w:rFonts w:ascii="Arial" w:hAnsi="Arial" w:cs="Arial"/>
                <w:b/>
                <w:sz w:val="28"/>
                <w:szCs w:val="28"/>
              </w:rPr>
              <w:t>ARRÊTÉ DU MAİRE</w:t>
            </w:r>
          </w:p>
        </w:tc>
        <w:tc>
          <w:tcPr>
            <w:tcW w:w="2268" w:type="dxa"/>
          </w:tcPr>
          <w:p w:rsidR="00DD3DD9" w:rsidRPr="002C620C" w:rsidRDefault="00170215" w:rsidP="00CA3930">
            <w:pPr>
              <w:spacing w:after="0" w:line="240" w:lineRule="auto"/>
              <w:ind w:left="194" w:right="191"/>
              <w:jc w:val="right"/>
              <w:rPr>
                <w:rFonts w:ascii="Arial" w:hAnsi="Arial" w:cs="Arial"/>
              </w:rPr>
            </w:pPr>
            <w:r w:rsidRPr="002C620C">
              <w:rPr>
                <w:rFonts w:ascii="Arial" w:hAnsi="Arial" w:cs="Arial"/>
              </w:rPr>
              <w:t>202</w:t>
            </w:r>
            <w:r w:rsidR="002D6A37" w:rsidRPr="002C620C">
              <w:rPr>
                <w:rFonts w:ascii="Arial" w:hAnsi="Arial" w:cs="Arial"/>
              </w:rPr>
              <w:t>3</w:t>
            </w:r>
            <w:r w:rsidR="00D64CED" w:rsidRPr="002C620C">
              <w:rPr>
                <w:rFonts w:ascii="Arial" w:hAnsi="Arial" w:cs="Arial"/>
              </w:rPr>
              <w:t xml:space="preserve"> </w:t>
            </w:r>
            <w:r w:rsidR="00DD3DD9" w:rsidRPr="002C620C">
              <w:rPr>
                <w:rFonts w:ascii="Arial" w:hAnsi="Arial" w:cs="Arial"/>
              </w:rPr>
              <w:t>-</w:t>
            </w:r>
            <w:r w:rsidR="00E0107A" w:rsidRPr="002C620C">
              <w:rPr>
                <w:rFonts w:ascii="Arial" w:hAnsi="Arial" w:cs="Arial"/>
              </w:rPr>
              <w:t xml:space="preserve"> </w:t>
            </w:r>
            <w:r w:rsidR="0034432B">
              <w:rPr>
                <w:rFonts w:ascii="Arial" w:hAnsi="Arial" w:cs="Arial"/>
              </w:rPr>
              <w:t>3</w:t>
            </w:r>
            <w:r w:rsidR="00CA3930">
              <w:rPr>
                <w:rFonts w:ascii="Arial" w:hAnsi="Arial" w:cs="Arial"/>
              </w:rPr>
              <w:t>58</w:t>
            </w:r>
          </w:p>
        </w:tc>
      </w:tr>
    </w:tbl>
    <w:p w:rsidR="00DD3DD9" w:rsidRPr="002C620C" w:rsidRDefault="00DD3DD9" w:rsidP="00F9632A">
      <w:pPr>
        <w:jc w:val="center"/>
        <w:rPr>
          <w:rFonts w:ascii="Arial" w:hAnsi="Arial" w:cs="Arial"/>
        </w:rPr>
      </w:pPr>
      <w:r w:rsidRPr="002C620C">
        <w:rPr>
          <w:rFonts w:ascii="Arial" w:hAnsi="Arial" w:cs="Arial"/>
        </w:rPr>
        <w:t>_________________________________________________</w:t>
      </w:r>
    </w:p>
    <w:p w:rsidR="00DD3DD9" w:rsidRPr="002C620C" w:rsidRDefault="00DD3DD9" w:rsidP="0065420B">
      <w:pPr>
        <w:tabs>
          <w:tab w:val="left" w:pos="284"/>
          <w:tab w:val="left" w:pos="1134"/>
        </w:tabs>
        <w:spacing w:after="0"/>
        <w:ind w:left="284" w:right="284"/>
        <w:jc w:val="both"/>
        <w:rPr>
          <w:rFonts w:ascii="Arial" w:hAnsi="Arial" w:cs="Arial"/>
          <w:i/>
          <w:sz w:val="20"/>
          <w:szCs w:val="20"/>
          <w:u w:val="single"/>
        </w:rPr>
      </w:pPr>
    </w:p>
    <w:p w:rsidR="00DD3DD9" w:rsidRPr="002C620C" w:rsidRDefault="00DD3DD9" w:rsidP="0065420B">
      <w:pPr>
        <w:tabs>
          <w:tab w:val="left" w:pos="284"/>
          <w:tab w:val="left" w:pos="1134"/>
        </w:tabs>
        <w:spacing w:after="0"/>
        <w:ind w:left="284" w:right="284"/>
        <w:jc w:val="both"/>
        <w:rPr>
          <w:rFonts w:ascii="Arial" w:hAnsi="Arial" w:cs="Arial"/>
          <w:i/>
          <w:sz w:val="20"/>
          <w:szCs w:val="20"/>
          <w:u w:val="single"/>
        </w:rPr>
      </w:pPr>
    </w:p>
    <w:p w:rsidR="00DD3DD9" w:rsidRPr="002C620C" w:rsidRDefault="00DD3DD9" w:rsidP="0065420B">
      <w:pPr>
        <w:tabs>
          <w:tab w:val="left" w:pos="284"/>
          <w:tab w:val="left" w:pos="1134"/>
        </w:tabs>
        <w:spacing w:after="0"/>
        <w:ind w:left="284" w:right="284"/>
        <w:jc w:val="both"/>
        <w:rPr>
          <w:rFonts w:ascii="Arial" w:hAnsi="Arial" w:cs="Arial"/>
          <w:i/>
          <w:sz w:val="20"/>
          <w:szCs w:val="20"/>
          <w:u w:val="single"/>
        </w:rPr>
      </w:pPr>
    </w:p>
    <w:p w:rsidR="00DD3DD9" w:rsidRPr="002C620C" w:rsidRDefault="00DD3DD9" w:rsidP="00DE3EB8">
      <w:pPr>
        <w:tabs>
          <w:tab w:val="left" w:pos="993"/>
        </w:tabs>
        <w:spacing w:after="0"/>
        <w:ind w:left="284" w:right="284"/>
        <w:rPr>
          <w:rFonts w:ascii="Arial" w:hAnsi="Arial" w:cs="Arial"/>
          <w:bCs/>
          <w:iCs/>
          <w:sz w:val="20"/>
          <w:szCs w:val="20"/>
        </w:rPr>
      </w:pPr>
      <w:r w:rsidRPr="002C620C">
        <w:rPr>
          <w:rFonts w:ascii="Arial" w:hAnsi="Arial" w:cs="Arial"/>
          <w:bCs/>
          <w:iCs/>
          <w:sz w:val="20"/>
          <w:szCs w:val="20"/>
          <w:u w:val="single"/>
        </w:rPr>
        <w:t>OBJET</w:t>
      </w:r>
      <w:r w:rsidRPr="002C620C">
        <w:rPr>
          <w:rFonts w:ascii="Arial" w:hAnsi="Arial" w:cs="Arial"/>
          <w:bCs/>
          <w:iCs/>
          <w:sz w:val="20"/>
          <w:szCs w:val="20"/>
        </w:rPr>
        <w:t> : Réglementation temporaire de la circulation et du stationnement</w:t>
      </w:r>
    </w:p>
    <w:p w:rsidR="00DD3DD9" w:rsidRPr="002C620C" w:rsidRDefault="005F434F" w:rsidP="00AA2C45">
      <w:pPr>
        <w:tabs>
          <w:tab w:val="left" w:pos="993"/>
        </w:tabs>
        <w:ind w:left="993" w:right="284" w:hanging="709"/>
        <w:rPr>
          <w:rFonts w:ascii="Arial" w:hAnsi="Arial" w:cs="Arial"/>
          <w:bCs/>
          <w:iCs/>
          <w:sz w:val="20"/>
          <w:szCs w:val="20"/>
        </w:rPr>
      </w:pPr>
      <w:r w:rsidRPr="002C620C">
        <w:rPr>
          <w:rFonts w:ascii="Arial" w:hAnsi="Arial" w:cs="Arial"/>
          <w:bCs/>
          <w:iCs/>
          <w:sz w:val="20"/>
          <w:szCs w:val="20"/>
        </w:rPr>
        <w:tab/>
      </w:r>
      <w:r w:rsidR="00D8031A">
        <w:rPr>
          <w:rFonts w:ascii="Arial" w:hAnsi="Arial" w:cs="Arial"/>
          <w:bCs/>
          <w:iCs/>
          <w:sz w:val="20"/>
          <w:szCs w:val="20"/>
        </w:rPr>
        <w:t xml:space="preserve">  </w:t>
      </w:r>
      <w:r w:rsidR="007B735C">
        <w:rPr>
          <w:rFonts w:ascii="Arial" w:hAnsi="Arial" w:cs="Arial"/>
          <w:bCs/>
          <w:iCs/>
          <w:sz w:val="20"/>
          <w:szCs w:val="20"/>
        </w:rPr>
        <w:t>Réfection de la voirie</w:t>
      </w:r>
      <w:r w:rsidR="00990181" w:rsidRPr="002C620C">
        <w:rPr>
          <w:rFonts w:ascii="Arial" w:hAnsi="Arial" w:cs="Arial"/>
          <w:bCs/>
          <w:iCs/>
          <w:sz w:val="20"/>
          <w:szCs w:val="20"/>
        </w:rPr>
        <w:t xml:space="preserve"> </w:t>
      </w:r>
      <w:r w:rsidR="002C620C" w:rsidRPr="002C620C">
        <w:rPr>
          <w:rFonts w:ascii="Arial" w:hAnsi="Arial" w:cs="Arial"/>
          <w:bCs/>
          <w:iCs/>
          <w:sz w:val="20"/>
          <w:szCs w:val="20"/>
        </w:rPr>
        <w:t xml:space="preserve">– </w:t>
      </w:r>
      <w:r w:rsidR="00CA3930">
        <w:rPr>
          <w:rFonts w:ascii="Arial" w:hAnsi="Arial" w:cs="Arial"/>
          <w:bCs/>
          <w:iCs/>
          <w:sz w:val="20"/>
          <w:szCs w:val="20"/>
        </w:rPr>
        <w:t>Rue BUFFON</w:t>
      </w:r>
    </w:p>
    <w:p w:rsidR="000108A1" w:rsidRPr="002C620C" w:rsidRDefault="000108A1" w:rsidP="00DE3EB8">
      <w:pPr>
        <w:tabs>
          <w:tab w:val="left" w:pos="993"/>
        </w:tabs>
        <w:ind w:left="284" w:right="284"/>
        <w:rPr>
          <w:rFonts w:ascii="Arial" w:hAnsi="Arial" w:cs="Arial"/>
          <w:sz w:val="20"/>
          <w:szCs w:val="20"/>
        </w:rPr>
      </w:pPr>
    </w:p>
    <w:p w:rsidR="00DD3DD9" w:rsidRPr="002C620C" w:rsidRDefault="00DD3DD9" w:rsidP="00DE3EB8">
      <w:pPr>
        <w:tabs>
          <w:tab w:val="left" w:pos="993"/>
        </w:tabs>
        <w:ind w:left="284" w:right="284"/>
        <w:rPr>
          <w:rFonts w:ascii="Arial" w:hAnsi="Arial" w:cs="Arial"/>
          <w:sz w:val="20"/>
          <w:szCs w:val="20"/>
        </w:rPr>
      </w:pPr>
      <w:r w:rsidRPr="002C620C">
        <w:rPr>
          <w:rFonts w:ascii="Arial" w:hAnsi="Arial" w:cs="Arial"/>
          <w:sz w:val="20"/>
          <w:szCs w:val="20"/>
        </w:rPr>
        <w:t>Le Maire de la Ville d’OYONNAX,</w:t>
      </w:r>
      <w:r w:rsidR="00395A5B" w:rsidRPr="002C620C">
        <w:rPr>
          <w:rFonts w:ascii="Arial" w:hAnsi="Arial" w:cs="Arial"/>
          <w:sz w:val="20"/>
          <w:szCs w:val="20"/>
        </w:rPr>
        <w:t xml:space="preserve"> </w:t>
      </w:r>
    </w:p>
    <w:p w:rsidR="00386586" w:rsidRPr="002C620C" w:rsidRDefault="00386586" w:rsidP="00DE3EB8">
      <w:pPr>
        <w:tabs>
          <w:tab w:val="left" w:pos="993"/>
        </w:tabs>
        <w:ind w:left="284" w:right="284"/>
        <w:rPr>
          <w:rFonts w:ascii="Arial" w:hAnsi="Arial" w:cs="Arial"/>
          <w:sz w:val="20"/>
          <w:szCs w:val="20"/>
        </w:rPr>
      </w:pPr>
    </w:p>
    <w:p w:rsidR="00DD3DD9" w:rsidRPr="002C620C" w:rsidRDefault="00DD3DD9" w:rsidP="00DE3EB8">
      <w:pPr>
        <w:tabs>
          <w:tab w:val="left" w:pos="567"/>
        </w:tabs>
        <w:ind w:left="284" w:right="284"/>
        <w:jc w:val="both"/>
        <w:rPr>
          <w:rFonts w:ascii="Arial" w:hAnsi="Arial" w:cs="Arial"/>
          <w:sz w:val="20"/>
          <w:szCs w:val="20"/>
        </w:rPr>
      </w:pPr>
      <w:r w:rsidRPr="002C620C">
        <w:rPr>
          <w:rFonts w:ascii="Arial" w:hAnsi="Arial" w:cs="Arial"/>
          <w:b/>
          <w:sz w:val="20"/>
          <w:szCs w:val="20"/>
        </w:rPr>
        <w:t>VU</w:t>
      </w:r>
      <w:r w:rsidRPr="002C620C">
        <w:rPr>
          <w:rFonts w:ascii="Arial" w:hAnsi="Arial" w:cs="Arial"/>
          <w:b/>
          <w:sz w:val="20"/>
          <w:szCs w:val="20"/>
        </w:rPr>
        <w:tab/>
      </w:r>
      <w:r w:rsidRPr="002C620C">
        <w:rPr>
          <w:rFonts w:ascii="Arial" w:hAnsi="Arial" w:cs="Arial"/>
          <w:b/>
          <w:sz w:val="20"/>
          <w:szCs w:val="20"/>
        </w:rPr>
        <w:tab/>
      </w:r>
      <w:r w:rsidRPr="002C620C">
        <w:rPr>
          <w:rFonts w:ascii="Arial" w:hAnsi="Arial" w:cs="Arial"/>
          <w:sz w:val="20"/>
          <w:szCs w:val="20"/>
        </w:rPr>
        <w:t>les articles L.2211-1, 2212-2, 2213-1 à 6 du code général des collectivités territoriales,</w:t>
      </w:r>
    </w:p>
    <w:p w:rsidR="00DD3DD9" w:rsidRPr="002C620C" w:rsidRDefault="00DD3DD9" w:rsidP="00DE3EB8">
      <w:pPr>
        <w:tabs>
          <w:tab w:val="left" w:pos="567"/>
        </w:tabs>
        <w:ind w:left="284" w:right="284"/>
        <w:jc w:val="both"/>
        <w:rPr>
          <w:rFonts w:ascii="Arial" w:hAnsi="Arial" w:cs="Arial"/>
          <w:sz w:val="20"/>
          <w:szCs w:val="20"/>
        </w:rPr>
      </w:pPr>
      <w:r w:rsidRPr="002C620C">
        <w:rPr>
          <w:rFonts w:ascii="Arial" w:hAnsi="Arial" w:cs="Arial"/>
          <w:b/>
          <w:sz w:val="20"/>
          <w:szCs w:val="20"/>
        </w:rPr>
        <w:t>VU</w:t>
      </w:r>
      <w:r w:rsidRPr="002C620C">
        <w:rPr>
          <w:rFonts w:ascii="Arial" w:hAnsi="Arial" w:cs="Arial"/>
          <w:b/>
          <w:sz w:val="20"/>
          <w:szCs w:val="20"/>
        </w:rPr>
        <w:tab/>
      </w:r>
      <w:r w:rsidRPr="002C620C">
        <w:rPr>
          <w:rFonts w:ascii="Arial" w:hAnsi="Arial" w:cs="Arial"/>
          <w:b/>
          <w:sz w:val="20"/>
          <w:szCs w:val="20"/>
        </w:rPr>
        <w:tab/>
      </w:r>
      <w:r w:rsidRPr="002C620C">
        <w:rPr>
          <w:rFonts w:ascii="Arial" w:hAnsi="Arial" w:cs="Arial"/>
          <w:sz w:val="20"/>
          <w:szCs w:val="20"/>
        </w:rPr>
        <w:t>le Code de la Route, notamment les articles R 411.2-3-4-5-8-25-26 et 28, 414-14,</w:t>
      </w:r>
    </w:p>
    <w:p w:rsidR="00DD3DD9" w:rsidRPr="002C620C" w:rsidRDefault="00DD3DD9" w:rsidP="00DE3EB8">
      <w:pPr>
        <w:tabs>
          <w:tab w:val="left" w:pos="567"/>
        </w:tabs>
        <w:ind w:left="284" w:right="284"/>
        <w:jc w:val="both"/>
        <w:rPr>
          <w:rFonts w:ascii="Arial" w:hAnsi="Arial" w:cs="Arial"/>
          <w:sz w:val="20"/>
          <w:szCs w:val="20"/>
        </w:rPr>
      </w:pPr>
      <w:r w:rsidRPr="002C620C">
        <w:rPr>
          <w:rFonts w:ascii="Arial" w:hAnsi="Arial" w:cs="Arial"/>
          <w:b/>
          <w:sz w:val="20"/>
          <w:szCs w:val="20"/>
        </w:rPr>
        <w:t>VU</w:t>
      </w:r>
      <w:r w:rsidRPr="002C620C">
        <w:rPr>
          <w:rFonts w:ascii="Arial" w:hAnsi="Arial" w:cs="Arial"/>
          <w:b/>
          <w:sz w:val="20"/>
          <w:szCs w:val="20"/>
        </w:rPr>
        <w:tab/>
      </w:r>
      <w:r w:rsidRPr="002C620C">
        <w:rPr>
          <w:rFonts w:ascii="Arial" w:hAnsi="Arial" w:cs="Arial"/>
          <w:b/>
          <w:sz w:val="20"/>
          <w:szCs w:val="20"/>
        </w:rPr>
        <w:tab/>
      </w:r>
      <w:r w:rsidRPr="002C620C">
        <w:rPr>
          <w:rFonts w:ascii="Arial" w:hAnsi="Arial" w:cs="Arial"/>
          <w:sz w:val="20"/>
          <w:szCs w:val="20"/>
        </w:rPr>
        <w:t>le Code Pénal, notamment l’article R 610-5,</w:t>
      </w:r>
    </w:p>
    <w:p w:rsidR="00DD3DD9" w:rsidRPr="002C620C" w:rsidRDefault="00DD3DD9" w:rsidP="00DE3EB8">
      <w:pPr>
        <w:tabs>
          <w:tab w:val="left" w:pos="567"/>
        </w:tabs>
        <w:ind w:left="284" w:right="284"/>
        <w:jc w:val="both"/>
        <w:rPr>
          <w:rFonts w:ascii="Arial" w:hAnsi="Arial" w:cs="Arial"/>
          <w:sz w:val="20"/>
          <w:szCs w:val="20"/>
        </w:rPr>
      </w:pPr>
      <w:r w:rsidRPr="002C620C">
        <w:rPr>
          <w:rFonts w:ascii="Arial" w:hAnsi="Arial" w:cs="Arial"/>
          <w:b/>
          <w:sz w:val="20"/>
          <w:szCs w:val="20"/>
        </w:rPr>
        <w:t>VU</w:t>
      </w:r>
      <w:r w:rsidRPr="002C620C">
        <w:rPr>
          <w:rFonts w:ascii="Arial" w:hAnsi="Arial" w:cs="Arial"/>
          <w:b/>
          <w:sz w:val="20"/>
          <w:szCs w:val="20"/>
        </w:rPr>
        <w:tab/>
      </w:r>
      <w:r w:rsidRPr="002C620C">
        <w:rPr>
          <w:rFonts w:ascii="Arial" w:hAnsi="Arial" w:cs="Arial"/>
          <w:b/>
          <w:sz w:val="20"/>
          <w:szCs w:val="20"/>
        </w:rPr>
        <w:tab/>
      </w:r>
      <w:r w:rsidRPr="002C620C">
        <w:rPr>
          <w:rFonts w:ascii="Arial" w:hAnsi="Arial" w:cs="Arial"/>
          <w:sz w:val="20"/>
          <w:szCs w:val="20"/>
        </w:rPr>
        <w:t>l’arrêté général de circulation et de stationnement du 5 septembre 1979 applicable sur le territoire de la commune d’OYONNAX et les arrêtés suivants qui l’ont modifié,</w:t>
      </w:r>
    </w:p>
    <w:p w:rsidR="00DD3DD9" w:rsidRPr="002C620C" w:rsidRDefault="00DD3DD9" w:rsidP="002C620C">
      <w:pPr>
        <w:tabs>
          <w:tab w:val="left" w:pos="567"/>
        </w:tabs>
        <w:ind w:left="284" w:right="284"/>
        <w:jc w:val="both"/>
        <w:rPr>
          <w:rFonts w:ascii="Arial" w:hAnsi="Arial" w:cs="Arial"/>
          <w:sz w:val="20"/>
          <w:szCs w:val="20"/>
        </w:rPr>
      </w:pPr>
      <w:r w:rsidRPr="002C620C">
        <w:rPr>
          <w:rFonts w:ascii="Arial" w:hAnsi="Arial" w:cs="Arial"/>
          <w:b/>
          <w:sz w:val="20"/>
          <w:szCs w:val="20"/>
        </w:rPr>
        <w:t>VU</w:t>
      </w:r>
      <w:r w:rsidRPr="002C620C">
        <w:rPr>
          <w:rFonts w:ascii="Arial" w:hAnsi="Arial" w:cs="Arial"/>
          <w:b/>
          <w:sz w:val="20"/>
          <w:szCs w:val="20"/>
        </w:rPr>
        <w:tab/>
      </w:r>
      <w:r w:rsidRPr="002C620C">
        <w:rPr>
          <w:rFonts w:ascii="Arial" w:hAnsi="Arial" w:cs="Arial"/>
          <w:b/>
          <w:sz w:val="20"/>
          <w:szCs w:val="20"/>
        </w:rPr>
        <w:tab/>
      </w:r>
      <w:r w:rsidRPr="002C620C">
        <w:rPr>
          <w:rFonts w:ascii="Arial" w:hAnsi="Arial" w:cs="Arial"/>
          <w:sz w:val="20"/>
          <w:szCs w:val="20"/>
        </w:rPr>
        <w:t>l’instruction interministérielle sur la signalisation routière – livre I – 8</w:t>
      </w:r>
      <w:r w:rsidRPr="002C620C">
        <w:rPr>
          <w:rFonts w:ascii="Arial" w:hAnsi="Arial" w:cs="Arial"/>
          <w:sz w:val="20"/>
          <w:szCs w:val="20"/>
          <w:vertAlign w:val="superscript"/>
        </w:rPr>
        <w:t>ème</w:t>
      </w:r>
      <w:r w:rsidRPr="002C620C">
        <w:rPr>
          <w:rFonts w:ascii="Arial" w:hAnsi="Arial" w:cs="Arial"/>
          <w:sz w:val="20"/>
          <w:szCs w:val="20"/>
        </w:rPr>
        <w:t xml:space="preserve"> partie signalisation temporaire, approuvée par l’arrêté du 6 novembre 1992, modifi</w:t>
      </w:r>
      <w:r w:rsidR="002C620C">
        <w:rPr>
          <w:rFonts w:ascii="Arial" w:hAnsi="Arial" w:cs="Arial"/>
          <w:sz w:val="20"/>
          <w:szCs w:val="20"/>
        </w:rPr>
        <w:t>ée par les arrêtés du 4 janvier </w:t>
      </w:r>
      <w:r w:rsidRPr="002C620C">
        <w:rPr>
          <w:rFonts w:ascii="Arial" w:hAnsi="Arial" w:cs="Arial"/>
          <w:sz w:val="20"/>
          <w:szCs w:val="20"/>
        </w:rPr>
        <w:t>1995, 16 novembre 1998, 8 avril 2002 et du 31 juillet 2002,11 février 2008,11 juin 2008,</w:t>
      </w:r>
      <w:r w:rsidR="00BE19AE" w:rsidRPr="002C620C">
        <w:rPr>
          <w:rFonts w:ascii="Arial" w:hAnsi="Arial" w:cs="Arial"/>
          <w:sz w:val="20"/>
          <w:szCs w:val="20"/>
        </w:rPr>
        <w:t xml:space="preserve"> </w:t>
      </w:r>
      <w:r w:rsidRPr="002C620C">
        <w:rPr>
          <w:rFonts w:ascii="Arial" w:hAnsi="Arial" w:cs="Arial"/>
          <w:sz w:val="20"/>
          <w:szCs w:val="20"/>
        </w:rPr>
        <w:t>7 novembre 2008,</w:t>
      </w:r>
      <w:r w:rsidR="00BE19AE" w:rsidRPr="002C620C">
        <w:rPr>
          <w:rFonts w:ascii="Arial" w:hAnsi="Arial" w:cs="Arial"/>
          <w:sz w:val="20"/>
          <w:szCs w:val="20"/>
        </w:rPr>
        <w:t xml:space="preserve"> </w:t>
      </w:r>
      <w:r w:rsidRPr="002C620C">
        <w:rPr>
          <w:rFonts w:ascii="Arial" w:hAnsi="Arial" w:cs="Arial"/>
          <w:sz w:val="20"/>
          <w:szCs w:val="20"/>
        </w:rPr>
        <w:t>10 avril 2009,</w:t>
      </w:r>
      <w:r w:rsidR="00BE19AE" w:rsidRPr="002C620C">
        <w:rPr>
          <w:rFonts w:ascii="Arial" w:hAnsi="Arial" w:cs="Arial"/>
          <w:sz w:val="20"/>
          <w:szCs w:val="20"/>
        </w:rPr>
        <w:t xml:space="preserve"> </w:t>
      </w:r>
      <w:r w:rsidRPr="002C620C">
        <w:rPr>
          <w:rFonts w:ascii="Arial" w:hAnsi="Arial" w:cs="Arial"/>
          <w:sz w:val="20"/>
          <w:szCs w:val="20"/>
        </w:rPr>
        <w:t>25 juin 2009</w:t>
      </w:r>
      <w:r w:rsidR="00BE19AE" w:rsidRPr="002C620C">
        <w:rPr>
          <w:rFonts w:ascii="Arial" w:hAnsi="Arial" w:cs="Arial"/>
          <w:sz w:val="20"/>
          <w:szCs w:val="20"/>
        </w:rPr>
        <w:t>, 22 juillet 2010, 1</w:t>
      </w:r>
      <w:r w:rsidR="002C620C">
        <w:rPr>
          <w:rFonts w:ascii="Arial" w:hAnsi="Arial" w:cs="Arial"/>
          <w:sz w:val="20"/>
          <w:szCs w:val="20"/>
        </w:rPr>
        <w:t>2 mai 2011, 6 décembre 2011, 12 </w:t>
      </w:r>
      <w:r w:rsidR="00BE19AE" w:rsidRPr="002C620C">
        <w:rPr>
          <w:rFonts w:ascii="Arial" w:hAnsi="Arial" w:cs="Arial"/>
          <w:sz w:val="20"/>
          <w:szCs w:val="20"/>
        </w:rPr>
        <w:t>janvier 2012</w:t>
      </w:r>
      <w:r w:rsidRPr="002C620C">
        <w:rPr>
          <w:rFonts w:ascii="Arial" w:hAnsi="Arial" w:cs="Arial"/>
          <w:sz w:val="20"/>
          <w:szCs w:val="20"/>
        </w:rPr>
        <w:t>.</w:t>
      </w:r>
    </w:p>
    <w:p w:rsidR="00DD3DD9" w:rsidRPr="002C620C" w:rsidRDefault="00DD3DD9" w:rsidP="002D6A37">
      <w:pPr>
        <w:tabs>
          <w:tab w:val="left" w:pos="567"/>
        </w:tabs>
        <w:ind w:left="284" w:right="284"/>
        <w:jc w:val="both"/>
        <w:rPr>
          <w:rFonts w:ascii="Arial" w:hAnsi="Arial" w:cs="Arial"/>
          <w:sz w:val="20"/>
          <w:szCs w:val="20"/>
        </w:rPr>
      </w:pPr>
      <w:r w:rsidRPr="002C620C">
        <w:rPr>
          <w:rFonts w:ascii="Arial" w:hAnsi="Arial" w:cs="Arial"/>
          <w:b/>
          <w:sz w:val="20"/>
          <w:szCs w:val="20"/>
        </w:rPr>
        <w:t>VU</w:t>
      </w:r>
      <w:r w:rsidRPr="002C620C">
        <w:rPr>
          <w:rFonts w:ascii="Arial" w:hAnsi="Arial" w:cs="Arial"/>
          <w:b/>
          <w:sz w:val="20"/>
          <w:szCs w:val="20"/>
        </w:rPr>
        <w:tab/>
      </w:r>
      <w:r w:rsidRPr="002C620C">
        <w:rPr>
          <w:rFonts w:ascii="Arial" w:hAnsi="Arial" w:cs="Arial"/>
          <w:b/>
          <w:sz w:val="20"/>
          <w:szCs w:val="20"/>
        </w:rPr>
        <w:tab/>
      </w:r>
      <w:r w:rsidRPr="002C620C">
        <w:rPr>
          <w:rFonts w:ascii="Arial" w:hAnsi="Arial" w:cs="Arial"/>
          <w:sz w:val="20"/>
          <w:szCs w:val="20"/>
        </w:rPr>
        <w:t xml:space="preserve">la demande formulée par </w:t>
      </w:r>
      <w:r w:rsidR="005A763C" w:rsidRPr="002C620C">
        <w:rPr>
          <w:rFonts w:ascii="Arial" w:hAnsi="Arial" w:cs="Arial"/>
          <w:b/>
          <w:sz w:val="20"/>
          <w:szCs w:val="20"/>
        </w:rPr>
        <w:t xml:space="preserve">l’entreprise </w:t>
      </w:r>
      <w:r w:rsidR="007B735C">
        <w:rPr>
          <w:rFonts w:ascii="Arial" w:hAnsi="Arial" w:cs="Arial"/>
          <w:b/>
          <w:sz w:val="20"/>
          <w:szCs w:val="20"/>
        </w:rPr>
        <w:t>EUROVIA</w:t>
      </w:r>
      <w:r w:rsidR="00F12322" w:rsidRPr="002C620C">
        <w:rPr>
          <w:rFonts w:ascii="Arial" w:hAnsi="Arial" w:cs="Arial"/>
          <w:b/>
          <w:sz w:val="20"/>
          <w:szCs w:val="20"/>
        </w:rPr>
        <w:t>,</w:t>
      </w:r>
      <w:r w:rsidR="005A763C" w:rsidRPr="002C620C">
        <w:rPr>
          <w:rFonts w:ascii="Arial" w:hAnsi="Arial" w:cs="Arial"/>
          <w:sz w:val="20"/>
          <w:szCs w:val="20"/>
        </w:rPr>
        <w:t xml:space="preserve"> en vue </w:t>
      </w:r>
      <w:r w:rsidR="00D2481E" w:rsidRPr="002C620C">
        <w:rPr>
          <w:rFonts w:ascii="Arial" w:hAnsi="Arial" w:cs="Arial"/>
          <w:sz w:val="20"/>
          <w:szCs w:val="20"/>
        </w:rPr>
        <w:t xml:space="preserve">de </w:t>
      </w:r>
      <w:r w:rsidR="007B735C">
        <w:rPr>
          <w:rFonts w:ascii="Arial" w:hAnsi="Arial" w:cs="Arial"/>
          <w:sz w:val="20"/>
          <w:szCs w:val="20"/>
        </w:rPr>
        <w:t>réaliser la réfection de la voirie au bénéfice de la Ville d’Oyonnax</w:t>
      </w:r>
      <w:r w:rsidR="00864441" w:rsidRPr="002C620C">
        <w:rPr>
          <w:rFonts w:ascii="Arial" w:hAnsi="Arial" w:cs="Arial"/>
          <w:sz w:val="20"/>
          <w:szCs w:val="20"/>
        </w:rPr>
        <w:t>,</w:t>
      </w:r>
    </w:p>
    <w:p w:rsidR="00937E2A" w:rsidRPr="002C620C" w:rsidRDefault="00DD3DD9" w:rsidP="00DE3EB8">
      <w:pPr>
        <w:tabs>
          <w:tab w:val="left" w:pos="993"/>
        </w:tabs>
        <w:ind w:left="284" w:right="284"/>
        <w:jc w:val="both"/>
        <w:rPr>
          <w:rFonts w:ascii="Arial" w:hAnsi="Arial" w:cs="Arial"/>
          <w:sz w:val="20"/>
          <w:szCs w:val="20"/>
        </w:rPr>
      </w:pPr>
      <w:r w:rsidRPr="002C620C">
        <w:rPr>
          <w:rFonts w:ascii="Arial" w:hAnsi="Arial" w:cs="Arial"/>
          <w:b/>
          <w:sz w:val="20"/>
          <w:szCs w:val="20"/>
        </w:rPr>
        <w:t>CONSIDERANT</w:t>
      </w:r>
      <w:r w:rsidRPr="002C620C">
        <w:rPr>
          <w:rFonts w:ascii="Arial" w:hAnsi="Arial" w:cs="Arial"/>
          <w:sz w:val="20"/>
          <w:szCs w:val="20"/>
        </w:rPr>
        <w:t xml:space="preserve"> qu’il est nécessaire de sécuriser le chantier et l’accès aux riverains,</w:t>
      </w:r>
    </w:p>
    <w:p w:rsidR="00937E2A" w:rsidRPr="002C620C" w:rsidRDefault="00937E2A" w:rsidP="00937E2A">
      <w:pPr>
        <w:rPr>
          <w:rFonts w:ascii="Arial" w:hAnsi="Arial" w:cs="Arial"/>
          <w:sz w:val="20"/>
          <w:szCs w:val="20"/>
        </w:rPr>
      </w:pPr>
    </w:p>
    <w:p w:rsidR="00937E2A" w:rsidRPr="002C620C" w:rsidRDefault="00937E2A" w:rsidP="00937E2A">
      <w:pPr>
        <w:rPr>
          <w:rFonts w:ascii="Arial" w:hAnsi="Arial" w:cs="Arial"/>
          <w:sz w:val="20"/>
          <w:szCs w:val="20"/>
        </w:rPr>
      </w:pPr>
    </w:p>
    <w:p w:rsidR="00937E2A" w:rsidRPr="002C620C" w:rsidRDefault="00937E2A" w:rsidP="00937E2A">
      <w:pPr>
        <w:rPr>
          <w:rFonts w:ascii="Arial" w:hAnsi="Arial" w:cs="Arial"/>
          <w:sz w:val="20"/>
          <w:szCs w:val="20"/>
        </w:rPr>
      </w:pPr>
    </w:p>
    <w:p w:rsidR="00937E2A" w:rsidRPr="002C620C" w:rsidRDefault="00937E2A" w:rsidP="00937E2A">
      <w:pPr>
        <w:rPr>
          <w:rFonts w:ascii="Arial" w:hAnsi="Arial" w:cs="Arial"/>
          <w:sz w:val="20"/>
          <w:szCs w:val="20"/>
        </w:rPr>
      </w:pPr>
    </w:p>
    <w:p w:rsidR="00937E2A" w:rsidRPr="002C620C" w:rsidRDefault="00937E2A" w:rsidP="00937E2A">
      <w:pPr>
        <w:rPr>
          <w:rFonts w:ascii="Arial" w:hAnsi="Arial" w:cs="Arial"/>
          <w:sz w:val="20"/>
          <w:szCs w:val="20"/>
        </w:rPr>
      </w:pPr>
    </w:p>
    <w:p w:rsidR="00937E2A" w:rsidRPr="002C620C" w:rsidRDefault="00937E2A" w:rsidP="00937E2A">
      <w:pPr>
        <w:rPr>
          <w:rFonts w:ascii="Arial" w:hAnsi="Arial" w:cs="Arial"/>
          <w:sz w:val="20"/>
          <w:szCs w:val="20"/>
        </w:rPr>
      </w:pPr>
    </w:p>
    <w:p w:rsidR="00937E2A" w:rsidRPr="002C620C" w:rsidRDefault="00937E2A" w:rsidP="00937E2A">
      <w:pPr>
        <w:rPr>
          <w:rFonts w:ascii="Arial" w:hAnsi="Arial" w:cs="Arial"/>
          <w:sz w:val="20"/>
          <w:szCs w:val="20"/>
        </w:rPr>
      </w:pPr>
    </w:p>
    <w:p w:rsidR="00DD3DD9" w:rsidRPr="002C620C" w:rsidRDefault="00937E2A" w:rsidP="00937E2A">
      <w:pPr>
        <w:tabs>
          <w:tab w:val="left" w:pos="6989"/>
        </w:tabs>
        <w:rPr>
          <w:rFonts w:ascii="Arial" w:hAnsi="Arial" w:cs="Arial"/>
          <w:sz w:val="20"/>
          <w:szCs w:val="20"/>
        </w:rPr>
      </w:pPr>
      <w:r w:rsidRPr="002C620C">
        <w:rPr>
          <w:rFonts w:ascii="Arial" w:hAnsi="Arial" w:cs="Arial"/>
          <w:sz w:val="20"/>
          <w:szCs w:val="20"/>
        </w:rPr>
        <w:tab/>
      </w:r>
    </w:p>
    <w:p w:rsidR="00DD3DD9" w:rsidRPr="002C620C" w:rsidRDefault="00DD3DD9" w:rsidP="00D14117">
      <w:pPr>
        <w:pageBreakBefore/>
        <w:tabs>
          <w:tab w:val="left" w:pos="993"/>
        </w:tabs>
        <w:ind w:left="284" w:right="284"/>
        <w:jc w:val="center"/>
        <w:rPr>
          <w:rFonts w:ascii="Arial" w:hAnsi="Arial" w:cs="Arial"/>
          <w:b/>
          <w:sz w:val="20"/>
          <w:szCs w:val="20"/>
          <w:u w:val="single"/>
        </w:rPr>
      </w:pPr>
    </w:p>
    <w:p w:rsidR="00DD3DD9" w:rsidRPr="002C620C" w:rsidRDefault="00DD3DD9" w:rsidP="00D14117">
      <w:pPr>
        <w:tabs>
          <w:tab w:val="left" w:pos="993"/>
        </w:tabs>
        <w:ind w:left="284" w:right="284"/>
        <w:jc w:val="center"/>
        <w:rPr>
          <w:rFonts w:ascii="Arial" w:hAnsi="Arial" w:cs="Arial"/>
          <w:b/>
          <w:sz w:val="20"/>
          <w:szCs w:val="20"/>
          <w:u w:val="single"/>
        </w:rPr>
      </w:pPr>
      <w:r w:rsidRPr="002C620C">
        <w:rPr>
          <w:rFonts w:ascii="Arial" w:hAnsi="Arial" w:cs="Arial"/>
          <w:b/>
          <w:sz w:val="20"/>
          <w:szCs w:val="20"/>
          <w:u w:val="single"/>
        </w:rPr>
        <w:t xml:space="preserve">A R </w:t>
      </w:r>
      <w:proofErr w:type="spellStart"/>
      <w:r w:rsidRPr="002C620C">
        <w:rPr>
          <w:rFonts w:ascii="Arial" w:hAnsi="Arial" w:cs="Arial"/>
          <w:b/>
          <w:sz w:val="20"/>
          <w:szCs w:val="20"/>
          <w:u w:val="single"/>
        </w:rPr>
        <w:t>R</w:t>
      </w:r>
      <w:proofErr w:type="spellEnd"/>
      <w:r w:rsidRPr="002C620C">
        <w:rPr>
          <w:rFonts w:ascii="Arial" w:hAnsi="Arial" w:cs="Arial"/>
          <w:b/>
          <w:sz w:val="20"/>
          <w:szCs w:val="20"/>
          <w:u w:val="single"/>
        </w:rPr>
        <w:t xml:space="preserve"> Ê T E :</w:t>
      </w:r>
    </w:p>
    <w:p w:rsidR="00963BD1" w:rsidRDefault="00963BD1" w:rsidP="00963BD1">
      <w:pPr>
        <w:tabs>
          <w:tab w:val="left" w:pos="993"/>
          <w:tab w:val="left" w:pos="8647"/>
        </w:tabs>
        <w:spacing w:after="0"/>
        <w:ind w:left="284" w:right="284"/>
        <w:jc w:val="both"/>
        <w:rPr>
          <w:rFonts w:ascii="Arial" w:hAnsi="Arial" w:cs="Arial"/>
          <w:sz w:val="20"/>
          <w:szCs w:val="20"/>
        </w:rPr>
      </w:pPr>
      <w:r w:rsidRPr="002C620C">
        <w:rPr>
          <w:rFonts w:ascii="Arial" w:hAnsi="Arial" w:cs="Arial"/>
          <w:b/>
          <w:sz w:val="20"/>
          <w:szCs w:val="20"/>
          <w:u w:val="single"/>
        </w:rPr>
        <w:t>ARTICLE 1</w:t>
      </w:r>
      <w:r w:rsidRPr="002C620C">
        <w:rPr>
          <w:rFonts w:ascii="Arial" w:hAnsi="Arial" w:cs="Arial"/>
          <w:sz w:val="20"/>
          <w:szCs w:val="20"/>
        </w:rPr>
        <w:t> : La circulation et le stationnement seront réglementés</w:t>
      </w:r>
    </w:p>
    <w:p w:rsidR="002C620C" w:rsidRPr="002C620C" w:rsidRDefault="002C620C" w:rsidP="00963BD1">
      <w:pPr>
        <w:tabs>
          <w:tab w:val="left" w:pos="993"/>
          <w:tab w:val="left" w:pos="8647"/>
        </w:tabs>
        <w:spacing w:after="0"/>
        <w:ind w:left="284" w:right="284"/>
        <w:jc w:val="both"/>
        <w:rPr>
          <w:rFonts w:ascii="Arial" w:hAnsi="Arial" w:cs="Arial"/>
          <w:sz w:val="20"/>
          <w:szCs w:val="20"/>
        </w:rPr>
      </w:pPr>
    </w:p>
    <w:p w:rsidR="00963BD1" w:rsidRDefault="003A6D7C" w:rsidP="002C4568">
      <w:pPr>
        <w:tabs>
          <w:tab w:val="left" w:pos="1560"/>
          <w:tab w:val="left" w:pos="8647"/>
        </w:tabs>
        <w:spacing w:after="0"/>
        <w:ind w:left="284" w:right="-284"/>
        <w:jc w:val="center"/>
        <w:rPr>
          <w:rFonts w:ascii="Arial" w:hAnsi="Arial" w:cs="Arial"/>
          <w:b/>
          <w:bCs/>
          <w:sz w:val="20"/>
          <w:szCs w:val="20"/>
        </w:rPr>
      </w:pPr>
      <w:r>
        <w:rPr>
          <w:rFonts w:ascii="Arial" w:hAnsi="Arial" w:cs="Arial"/>
          <w:b/>
          <w:bCs/>
          <w:sz w:val="20"/>
          <w:szCs w:val="20"/>
        </w:rPr>
        <w:t xml:space="preserve">Rue </w:t>
      </w:r>
      <w:r w:rsidR="00CA3930">
        <w:rPr>
          <w:rFonts w:ascii="Arial" w:hAnsi="Arial" w:cs="Arial"/>
          <w:b/>
          <w:bCs/>
          <w:sz w:val="20"/>
          <w:szCs w:val="20"/>
        </w:rPr>
        <w:t>BUFFON</w:t>
      </w:r>
      <w:r w:rsidR="0034432B">
        <w:rPr>
          <w:rFonts w:ascii="Arial" w:hAnsi="Arial" w:cs="Arial"/>
          <w:b/>
          <w:bCs/>
          <w:sz w:val="20"/>
          <w:szCs w:val="20"/>
        </w:rPr>
        <w:t xml:space="preserve"> </w:t>
      </w:r>
    </w:p>
    <w:p w:rsidR="002C620C" w:rsidRPr="002C620C" w:rsidRDefault="002C620C" w:rsidP="002C4568">
      <w:pPr>
        <w:tabs>
          <w:tab w:val="left" w:pos="1560"/>
          <w:tab w:val="left" w:pos="8647"/>
        </w:tabs>
        <w:spacing w:after="0"/>
        <w:ind w:left="284" w:right="-284"/>
        <w:jc w:val="center"/>
        <w:rPr>
          <w:rFonts w:ascii="Arial" w:hAnsi="Arial" w:cs="Arial"/>
          <w:b/>
          <w:bCs/>
          <w:sz w:val="20"/>
          <w:szCs w:val="20"/>
        </w:rPr>
      </w:pPr>
    </w:p>
    <w:p w:rsidR="002D6A37" w:rsidRDefault="003A6D7C" w:rsidP="002C620C">
      <w:pPr>
        <w:tabs>
          <w:tab w:val="left" w:pos="993"/>
        </w:tabs>
        <w:spacing w:after="0"/>
        <w:ind w:left="284" w:right="284"/>
        <w:jc w:val="center"/>
        <w:rPr>
          <w:rFonts w:ascii="Arial" w:hAnsi="Arial" w:cs="Arial"/>
          <w:b/>
          <w:sz w:val="20"/>
          <w:szCs w:val="20"/>
          <w:u w:val="single"/>
        </w:rPr>
      </w:pPr>
      <w:r>
        <w:rPr>
          <w:rFonts w:ascii="Arial" w:hAnsi="Arial" w:cs="Arial"/>
          <w:b/>
          <w:sz w:val="20"/>
          <w:szCs w:val="20"/>
          <w:u w:val="single"/>
        </w:rPr>
        <w:t xml:space="preserve">Du </w:t>
      </w:r>
      <w:r w:rsidR="00290CA3">
        <w:rPr>
          <w:rFonts w:ascii="Arial" w:hAnsi="Arial" w:cs="Arial"/>
          <w:b/>
          <w:sz w:val="20"/>
          <w:szCs w:val="20"/>
          <w:u w:val="single"/>
        </w:rPr>
        <w:t>Jeudi</w:t>
      </w:r>
      <w:r w:rsidR="0034432B">
        <w:rPr>
          <w:rFonts w:ascii="Arial" w:hAnsi="Arial" w:cs="Arial"/>
          <w:b/>
          <w:sz w:val="20"/>
          <w:szCs w:val="20"/>
          <w:u w:val="single"/>
        </w:rPr>
        <w:t xml:space="preserve"> </w:t>
      </w:r>
      <w:r w:rsidR="00290CA3">
        <w:rPr>
          <w:rFonts w:ascii="Arial" w:hAnsi="Arial" w:cs="Arial"/>
          <w:b/>
          <w:sz w:val="20"/>
          <w:szCs w:val="20"/>
          <w:u w:val="single"/>
        </w:rPr>
        <w:t>19</w:t>
      </w:r>
      <w:r w:rsidR="00CA3930">
        <w:rPr>
          <w:rFonts w:ascii="Arial" w:hAnsi="Arial" w:cs="Arial"/>
          <w:b/>
          <w:sz w:val="20"/>
          <w:szCs w:val="20"/>
          <w:u w:val="single"/>
        </w:rPr>
        <w:t xml:space="preserve"> octobre au Mar</w:t>
      </w:r>
      <w:r w:rsidR="0034432B">
        <w:rPr>
          <w:rFonts w:ascii="Arial" w:hAnsi="Arial" w:cs="Arial"/>
          <w:b/>
          <w:sz w:val="20"/>
          <w:szCs w:val="20"/>
          <w:u w:val="single"/>
        </w:rPr>
        <w:t xml:space="preserve">di </w:t>
      </w:r>
      <w:r w:rsidR="00CA3930">
        <w:rPr>
          <w:rFonts w:ascii="Arial" w:hAnsi="Arial" w:cs="Arial"/>
          <w:b/>
          <w:sz w:val="20"/>
          <w:szCs w:val="20"/>
          <w:u w:val="single"/>
        </w:rPr>
        <w:t>14</w:t>
      </w:r>
      <w:r w:rsidR="0034432B">
        <w:rPr>
          <w:rFonts w:ascii="Arial" w:hAnsi="Arial" w:cs="Arial"/>
          <w:b/>
          <w:sz w:val="20"/>
          <w:szCs w:val="20"/>
          <w:u w:val="single"/>
        </w:rPr>
        <w:t xml:space="preserve"> novembre 2023</w:t>
      </w:r>
    </w:p>
    <w:p w:rsidR="002D6A37" w:rsidRPr="002C620C" w:rsidRDefault="002D6A37" w:rsidP="00963BD1">
      <w:pPr>
        <w:tabs>
          <w:tab w:val="left" w:pos="993"/>
        </w:tabs>
        <w:spacing w:after="0"/>
        <w:ind w:left="284" w:right="284"/>
        <w:jc w:val="both"/>
        <w:rPr>
          <w:rFonts w:ascii="Arial" w:hAnsi="Arial" w:cs="Arial"/>
          <w:b/>
          <w:sz w:val="20"/>
          <w:szCs w:val="20"/>
          <w:u w:val="single"/>
        </w:rPr>
      </w:pPr>
    </w:p>
    <w:p w:rsidR="00963BD1" w:rsidRDefault="00963BD1" w:rsidP="00CA3930">
      <w:pPr>
        <w:tabs>
          <w:tab w:val="left" w:pos="993"/>
        </w:tabs>
        <w:spacing w:after="0"/>
        <w:ind w:left="284" w:right="284"/>
        <w:jc w:val="both"/>
        <w:rPr>
          <w:rFonts w:ascii="Arial" w:hAnsi="Arial" w:cs="Arial"/>
          <w:sz w:val="20"/>
          <w:szCs w:val="20"/>
        </w:rPr>
      </w:pPr>
      <w:r w:rsidRPr="002C620C">
        <w:rPr>
          <w:rFonts w:ascii="Arial" w:hAnsi="Arial" w:cs="Arial"/>
          <w:b/>
          <w:sz w:val="20"/>
          <w:szCs w:val="20"/>
          <w:u w:val="single"/>
        </w:rPr>
        <w:t>ARTICLE 2</w:t>
      </w:r>
      <w:r w:rsidRPr="002C620C">
        <w:rPr>
          <w:rFonts w:ascii="Arial" w:hAnsi="Arial" w:cs="Arial"/>
          <w:sz w:val="20"/>
          <w:szCs w:val="20"/>
        </w:rPr>
        <w:t xml:space="preserve"> : </w:t>
      </w:r>
      <w:r w:rsidR="0034432B">
        <w:rPr>
          <w:rFonts w:ascii="Arial" w:hAnsi="Arial" w:cs="Arial"/>
          <w:sz w:val="20"/>
          <w:szCs w:val="20"/>
        </w:rPr>
        <w:t xml:space="preserve">La circulation sur la rue </w:t>
      </w:r>
      <w:r w:rsidR="00CA3930">
        <w:rPr>
          <w:rFonts w:ascii="Arial" w:hAnsi="Arial" w:cs="Arial"/>
          <w:sz w:val="20"/>
          <w:szCs w:val="20"/>
        </w:rPr>
        <w:t>BUFFON</w:t>
      </w:r>
      <w:r w:rsidR="0034432B">
        <w:rPr>
          <w:rFonts w:ascii="Arial" w:hAnsi="Arial" w:cs="Arial"/>
          <w:sz w:val="20"/>
          <w:szCs w:val="20"/>
        </w:rPr>
        <w:t xml:space="preserve"> se fera en </w:t>
      </w:r>
      <w:r w:rsidR="00CA3930">
        <w:rPr>
          <w:rFonts w:ascii="Arial" w:hAnsi="Arial" w:cs="Arial"/>
          <w:sz w:val="20"/>
          <w:szCs w:val="20"/>
        </w:rPr>
        <w:t xml:space="preserve">chaussée rétrécie avec alternat manuel. </w:t>
      </w:r>
    </w:p>
    <w:p w:rsidR="00CA3930" w:rsidRPr="00CA3930" w:rsidRDefault="00CA3930" w:rsidP="00CA3930">
      <w:pPr>
        <w:tabs>
          <w:tab w:val="left" w:pos="993"/>
        </w:tabs>
        <w:spacing w:after="0"/>
        <w:ind w:left="284" w:right="284"/>
        <w:jc w:val="both"/>
        <w:rPr>
          <w:rFonts w:ascii="Arial" w:hAnsi="Arial" w:cs="Arial"/>
          <w:sz w:val="20"/>
          <w:szCs w:val="20"/>
        </w:rPr>
      </w:pPr>
      <w:r>
        <w:rPr>
          <w:rFonts w:ascii="Arial" w:hAnsi="Arial" w:cs="Arial"/>
          <w:sz w:val="20"/>
          <w:szCs w:val="20"/>
        </w:rPr>
        <w:t>La rue pourra être barrée en journée de 8h15 à 16h30.</w:t>
      </w:r>
    </w:p>
    <w:p w:rsidR="00963BD1" w:rsidRPr="002C620C" w:rsidRDefault="00963BD1" w:rsidP="00963BD1">
      <w:pPr>
        <w:tabs>
          <w:tab w:val="left" w:pos="993"/>
        </w:tabs>
        <w:spacing w:after="0"/>
        <w:ind w:left="284" w:right="284"/>
        <w:jc w:val="both"/>
        <w:rPr>
          <w:rFonts w:ascii="Arial" w:hAnsi="Arial" w:cs="Arial"/>
          <w:sz w:val="20"/>
          <w:szCs w:val="20"/>
        </w:rPr>
      </w:pPr>
      <w:r w:rsidRPr="002C620C">
        <w:rPr>
          <w:rFonts w:ascii="Arial" w:hAnsi="Arial" w:cs="Arial"/>
          <w:sz w:val="20"/>
          <w:szCs w:val="20"/>
        </w:rPr>
        <w:t>Le stationnement sera interdit dans ce</w:t>
      </w:r>
      <w:r w:rsidR="00E85FD5" w:rsidRPr="002C620C">
        <w:rPr>
          <w:rFonts w:ascii="Arial" w:hAnsi="Arial" w:cs="Arial"/>
          <w:sz w:val="20"/>
          <w:szCs w:val="20"/>
        </w:rPr>
        <w:t>s</w:t>
      </w:r>
      <w:r w:rsidRPr="002C620C">
        <w:rPr>
          <w:rFonts w:ascii="Arial" w:hAnsi="Arial" w:cs="Arial"/>
          <w:sz w:val="20"/>
          <w:szCs w:val="20"/>
        </w:rPr>
        <w:t xml:space="preserve"> zone</w:t>
      </w:r>
      <w:r w:rsidR="00E85FD5" w:rsidRPr="002C620C">
        <w:rPr>
          <w:rFonts w:ascii="Arial" w:hAnsi="Arial" w:cs="Arial"/>
          <w:sz w:val="20"/>
          <w:szCs w:val="20"/>
        </w:rPr>
        <w:t>s</w:t>
      </w:r>
      <w:r w:rsidRPr="002C620C">
        <w:rPr>
          <w:rFonts w:ascii="Arial" w:hAnsi="Arial" w:cs="Arial"/>
          <w:sz w:val="20"/>
          <w:szCs w:val="20"/>
        </w:rPr>
        <w:t>.</w:t>
      </w:r>
    </w:p>
    <w:p w:rsidR="00DD3DD9" w:rsidRPr="002C620C" w:rsidRDefault="003479C8" w:rsidP="006D0EF7">
      <w:pPr>
        <w:tabs>
          <w:tab w:val="left" w:pos="993"/>
        </w:tabs>
        <w:spacing w:after="0"/>
        <w:ind w:left="284" w:right="284"/>
        <w:jc w:val="both"/>
        <w:rPr>
          <w:rFonts w:ascii="Arial" w:hAnsi="Arial" w:cs="Arial"/>
          <w:sz w:val="20"/>
          <w:szCs w:val="20"/>
        </w:rPr>
      </w:pPr>
      <w:r w:rsidRPr="002C620C">
        <w:rPr>
          <w:rFonts w:ascii="Arial" w:hAnsi="Arial" w:cs="Arial"/>
          <w:sz w:val="20"/>
          <w:szCs w:val="20"/>
        </w:rPr>
        <w:t>La</w:t>
      </w:r>
      <w:r w:rsidR="00DD3DD9" w:rsidRPr="002C620C">
        <w:rPr>
          <w:rFonts w:ascii="Arial" w:hAnsi="Arial" w:cs="Arial"/>
          <w:sz w:val="20"/>
          <w:szCs w:val="20"/>
        </w:rPr>
        <w:t xml:space="preserve"> zone</w:t>
      </w:r>
      <w:r w:rsidRPr="002C620C">
        <w:rPr>
          <w:rFonts w:ascii="Arial" w:hAnsi="Arial" w:cs="Arial"/>
          <w:sz w:val="20"/>
          <w:szCs w:val="20"/>
        </w:rPr>
        <w:t xml:space="preserve"> de travaux sera</w:t>
      </w:r>
      <w:r w:rsidR="00DD3DD9" w:rsidRPr="002C620C">
        <w:rPr>
          <w:rFonts w:ascii="Arial" w:hAnsi="Arial" w:cs="Arial"/>
          <w:sz w:val="20"/>
          <w:szCs w:val="20"/>
        </w:rPr>
        <w:t xml:space="preserve"> délimitée par des barrières de sécurité.</w:t>
      </w:r>
    </w:p>
    <w:p w:rsidR="00D75945" w:rsidRPr="002C620C" w:rsidRDefault="00DD3DD9" w:rsidP="003479C8">
      <w:pPr>
        <w:tabs>
          <w:tab w:val="left" w:pos="993"/>
        </w:tabs>
        <w:spacing w:after="0"/>
        <w:ind w:left="284" w:right="284"/>
        <w:jc w:val="both"/>
        <w:rPr>
          <w:rFonts w:ascii="Arial" w:hAnsi="Arial" w:cs="Arial"/>
          <w:sz w:val="20"/>
          <w:szCs w:val="20"/>
        </w:rPr>
      </w:pPr>
      <w:r w:rsidRPr="002C620C">
        <w:rPr>
          <w:rFonts w:ascii="Arial" w:hAnsi="Arial" w:cs="Arial"/>
          <w:sz w:val="20"/>
          <w:szCs w:val="20"/>
        </w:rPr>
        <w:t>La circulation sera limitée à 30 Km/h</w:t>
      </w:r>
      <w:r w:rsidR="00E85FD5" w:rsidRPr="002C620C">
        <w:rPr>
          <w:rFonts w:ascii="Arial" w:hAnsi="Arial" w:cs="Arial"/>
          <w:sz w:val="20"/>
          <w:szCs w:val="20"/>
        </w:rPr>
        <w:t xml:space="preserve"> à proximité du chantier</w:t>
      </w:r>
      <w:r w:rsidRPr="002C620C">
        <w:rPr>
          <w:rFonts w:ascii="Arial" w:hAnsi="Arial" w:cs="Arial"/>
          <w:sz w:val="20"/>
          <w:szCs w:val="20"/>
        </w:rPr>
        <w:t>.</w:t>
      </w:r>
    </w:p>
    <w:p w:rsidR="006D0EF7" w:rsidRDefault="00DD3DD9" w:rsidP="003A6D7C">
      <w:pPr>
        <w:tabs>
          <w:tab w:val="left" w:pos="284"/>
          <w:tab w:val="left" w:pos="993"/>
        </w:tabs>
        <w:spacing w:after="0" w:line="240" w:lineRule="auto"/>
        <w:ind w:left="284" w:right="284"/>
        <w:jc w:val="both"/>
        <w:rPr>
          <w:rFonts w:ascii="Arial" w:hAnsi="Arial" w:cs="Arial"/>
          <w:sz w:val="20"/>
          <w:szCs w:val="20"/>
        </w:rPr>
      </w:pPr>
      <w:r w:rsidRPr="002C620C">
        <w:rPr>
          <w:rFonts w:ascii="Arial" w:hAnsi="Arial" w:cs="Arial"/>
          <w:sz w:val="20"/>
          <w:szCs w:val="20"/>
        </w:rPr>
        <w:t>Les piétons emprunteront le trottoir opposé aux travaux (de l’autre côté de la chaussée).</w:t>
      </w:r>
    </w:p>
    <w:p w:rsidR="003A6D7C" w:rsidRPr="002C620C" w:rsidRDefault="003A6D7C" w:rsidP="003A6D7C">
      <w:pPr>
        <w:tabs>
          <w:tab w:val="left" w:pos="284"/>
          <w:tab w:val="left" w:pos="993"/>
        </w:tabs>
        <w:spacing w:after="0" w:line="240" w:lineRule="auto"/>
        <w:ind w:left="284" w:right="284"/>
        <w:jc w:val="both"/>
        <w:rPr>
          <w:rFonts w:ascii="Arial" w:hAnsi="Arial" w:cs="Arial"/>
          <w:sz w:val="20"/>
          <w:szCs w:val="20"/>
        </w:rPr>
      </w:pPr>
    </w:p>
    <w:p w:rsidR="00963BD1" w:rsidRPr="002C620C" w:rsidRDefault="00963BD1" w:rsidP="00963BD1">
      <w:pPr>
        <w:tabs>
          <w:tab w:val="left" w:pos="993"/>
        </w:tabs>
        <w:ind w:left="284" w:right="284"/>
        <w:jc w:val="both"/>
        <w:rPr>
          <w:rFonts w:ascii="Arial" w:hAnsi="Arial" w:cs="Arial"/>
          <w:sz w:val="20"/>
          <w:szCs w:val="20"/>
        </w:rPr>
      </w:pPr>
      <w:r w:rsidRPr="002C620C">
        <w:rPr>
          <w:rFonts w:ascii="Arial" w:hAnsi="Arial" w:cs="Arial"/>
          <w:b/>
          <w:sz w:val="20"/>
          <w:szCs w:val="20"/>
          <w:u w:val="single"/>
        </w:rPr>
        <w:t>ARTICLE 3 :</w:t>
      </w:r>
      <w:r w:rsidRPr="002C620C">
        <w:rPr>
          <w:rFonts w:ascii="Arial" w:hAnsi="Arial" w:cs="Arial"/>
          <w:sz w:val="20"/>
          <w:szCs w:val="20"/>
        </w:rPr>
        <w:t xml:space="preserve"> Les redevances d’occupation du domaine public seront conformes à la délibération du Conseil Municipal, du </w:t>
      </w:r>
      <w:r w:rsidR="007B735C">
        <w:rPr>
          <w:rFonts w:ascii="Arial" w:hAnsi="Arial" w:cs="Arial"/>
          <w:sz w:val="20"/>
          <w:szCs w:val="20"/>
        </w:rPr>
        <w:t>09 mai 2023</w:t>
      </w:r>
      <w:r w:rsidRPr="002C620C">
        <w:rPr>
          <w:rFonts w:ascii="Arial" w:hAnsi="Arial" w:cs="Arial"/>
          <w:sz w:val="20"/>
          <w:szCs w:val="20"/>
        </w:rPr>
        <w:t>.</w:t>
      </w:r>
      <w:r w:rsidRPr="002C620C">
        <w:rPr>
          <w:rFonts w:ascii="Arial" w:hAnsi="Arial" w:cs="Arial"/>
        </w:rPr>
        <w:t xml:space="preserve"> </w:t>
      </w:r>
    </w:p>
    <w:p w:rsidR="00963BD1" w:rsidRPr="002C620C" w:rsidRDefault="00963BD1" w:rsidP="00963BD1">
      <w:pPr>
        <w:tabs>
          <w:tab w:val="left" w:pos="993"/>
        </w:tabs>
        <w:ind w:left="284" w:right="284"/>
        <w:jc w:val="both"/>
        <w:rPr>
          <w:rFonts w:ascii="Arial" w:hAnsi="Arial" w:cs="Arial"/>
          <w:sz w:val="20"/>
          <w:szCs w:val="20"/>
        </w:rPr>
      </w:pPr>
      <w:r w:rsidRPr="002C620C">
        <w:rPr>
          <w:rFonts w:ascii="Arial" w:hAnsi="Arial" w:cs="Arial"/>
          <w:b/>
          <w:sz w:val="20"/>
          <w:szCs w:val="20"/>
          <w:u w:val="single"/>
        </w:rPr>
        <w:t>ARTICLE 4</w:t>
      </w:r>
      <w:r w:rsidRPr="002C620C">
        <w:rPr>
          <w:rFonts w:ascii="Arial" w:hAnsi="Arial" w:cs="Arial"/>
          <w:sz w:val="20"/>
          <w:szCs w:val="20"/>
        </w:rPr>
        <w:t> : Les travaux seront réalisés conformément aux prescriptions du règlement de voirie en vigueur.</w:t>
      </w:r>
    </w:p>
    <w:p w:rsidR="00963BD1" w:rsidRPr="002C620C" w:rsidRDefault="00963BD1" w:rsidP="00963BD1">
      <w:pPr>
        <w:tabs>
          <w:tab w:val="left" w:pos="993"/>
        </w:tabs>
        <w:ind w:left="284" w:right="284"/>
        <w:jc w:val="both"/>
        <w:rPr>
          <w:rFonts w:ascii="Arial" w:hAnsi="Arial" w:cs="Arial"/>
          <w:sz w:val="20"/>
          <w:szCs w:val="20"/>
        </w:rPr>
      </w:pPr>
      <w:r w:rsidRPr="002C620C">
        <w:rPr>
          <w:rFonts w:ascii="Arial" w:hAnsi="Arial" w:cs="Arial"/>
          <w:b/>
          <w:sz w:val="20"/>
          <w:szCs w:val="20"/>
          <w:u w:val="single"/>
        </w:rPr>
        <w:t>ARTICLE 5</w:t>
      </w:r>
      <w:r w:rsidRPr="002C620C">
        <w:rPr>
          <w:rFonts w:ascii="Arial" w:hAnsi="Arial" w:cs="Arial"/>
          <w:sz w:val="20"/>
          <w:szCs w:val="20"/>
        </w:rPr>
        <w:t xml:space="preserve"> : L’entreprise </w:t>
      </w:r>
      <w:r w:rsidR="007B735C">
        <w:rPr>
          <w:rFonts w:ascii="Arial" w:hAnsi="Arial" w:cs="Arial"/>
          <w:sz w:val="20"/>
          <w:szCs w:val="20"/>
        </w:rPr>
        <w:t>EUROVIA</w:t>
      </w:r>
      <w:r w:rsidRPr="002C620C">
        <w:rPr>
          <w:rFonts w:ascii="Arial" w:hAnsi="Arial" w:cs="Arial"/>
          <w:sz w:val="20"/>
          <w:szCs w:val="20"/>
        </w:rPr>
        <w:t xml:space="preserve"> a la charge de l’ensemble de la signalisation à mettre en place et de sa maintenance dans les conditions prévues par les textes, et en particulier par l’instruction interministérielle précitée. Elle est responsable des accidents pouvant survenir par défaut ou insuffisance de cette signalisation.</w:t>
      </w:r>
    </w:p>
    <w:p w:rsidR="00963BD1" w:rsidRPr="002C620C" w:rsidRDefault="00963BD1" w:rsidP="00963BD1">
      <w:pPr>
        <w:tabs>
          <w:tab w:val="left" w:pos="993"/>
        </w:tabs>
        <w:ind w:left="284" w:right="284"/>
        <w:jc w:val="both"/>
        <w:rPr>
          <w:rFonts w:ascii="Arial" w:hAnsi="Arial" w:cs="Arial"/>
          <w:sz w:val="20"/>
          <w:szCs w:val="20"/>
        </w:rPr>
      </w:pPr>
      <w:r w:rsidRPr="002C620C">
        <w:rPr>
          <w:rFonts w:ascii="Arial" w:hAnsi="Arial" w:cs="Arial"/>
          <w:b/>
          <w:sz w:val="20"/>
          <w:szCs w:val="20"/>
          <w:u w:val="single"/>
        </w:rPr>
        <w:t>ARTICLE </w:t>
      </w:r>
      <w:r w:rsidR="00B34556" w:rsidRPr="002C620C">
        <w:rPr>
          <w:rFonts w:ascii="Arial" w:hAnsi="Arial" w:cs="Arial"/>
          <w:b/>
          <w:sz w:val="20"/>
          <w:szCs w:val="20"/>
          <w:u w:val="single"/>
        </w:rPr>
        <w:t>6</w:t>
      </w:r>
      <w:r w:rsidRPr="002C620C">
        <w:rPr>
          <w:rFonts w:ascii="Arial" w:hAnsi="Arial" w:cs="Arial"/>
          <w:sz w:val="20"/>
          <w:szCs w:val="20"/>
        </w:rPr>
        <w:t> : L’accès de la zone devra être facilité aux riverains, aux véhicules de service de la Commune, Gendarmerie, Police Nationale, Police Municipale, Centre de Secours et aux véhicules de</w:t>
      </w:r>
      <w:r w:rsidRPr="002C620C">
        <w:rPr>
          <w:rFonts w:ascii="Arial" w:hAnsi="Arial" w:cs="Arial"/>
          <w:bCs/>
          <w:sz w:val="20"/>
          <w:szCs w:val="20"/>
        </w:rPr>
        <w:t xml:space="preserve"> l’entreprise</w:t>
      </w:r>
      <w:r w:rsidRPr="002C620C">
        <w:rPr>
          <w:rFonts w:ascii="Arial" w:hAnsi="Arial" w:cs="Arial"/>
          <w:sz w:val="20"/>
          <w:szCs w:val="20"/>
        </w:rPr>
        <w:t>.</w:t>
      </w:r>
    </w:p>
    <w:p w:rsidR="00963BD1" w:rsidRPr="002C620C" w:rsidRDefault="00963BD1" w:rsidP="00963BD1">
      <w:pPr>
        <w:tabs>
          <w:tab w:val="left" w:pos="993"/>
        </w:tabs>
        <w:ind w:left="284" w:right="284"/>
        <w:jc w:val="both"/>
        <w:rPr>
          <w:rFonts w:ascii="Arial" w:hAnsi="Arial" w:cs="Arial"/>
          <w:sz w:val="20"/>
          <w:szCs w:val="20"/>
        </w:rPr>
      </w:pPr>
      <w:r w:rsidRPr="002C620C">
        <w:rPr>
          <w:rFonts w:ascii="Arial" w:hAnsi="Arial" w:cs="Arial"/>
          <w:b/>
          <w:sz w:val="20"/>
          <w:szCs w:val="20"/>
          <w:u w:val="single"/>
        </w:rPr>
        <w:t>ARTICLE 7</w:t>
      </w:r>
      <w:r w:rsidRPr="002C620C">
        <w:rPr>
          <w:rFonts w:ascii="Arial" w:hAnsi="Arial" w:cs="Arial"/>
          <w:sz w:val="20"/>
          <w:szCs w:val="20"/>
        </w:rPr>
        <w:t> : Le Directeur Général des Services, le Commandant de Police et le Directeur des Services Techniques sont chargés, chacun en ce qui le concerne, de l’exécution du présent arrêté.</w:t>
      </w:r>
    </w:p>
    <w:tbl>
      <w:tblPr>
        <w:tblW w:w="9145" w:type="dxa"/>
        <w:tblInd w:w="-106" w:type="dxa"/>
        <w:tblLook w:val="00A0" w:firstRow="1" w:lastRow="0" w:firstColumn="1" w:lastColumn="0" w:noHBand="0" w:noVBand="0"/>
      </w:tblPr>
      <w:tblGrid>
        <w:gridCol w:w="4252"/>
        <w:gridCol w:w="4893"/>
      </w:tblGrid>
      <w:tr w:rsidR="000552B4" w:rsidRPr="002C620C" w:rsidTr="002C4568">
        <w:tc>
          <w:tcPr>
            <w:tcW w:w="4252" w:type="dxa"/>
          </w:tcPr>
          <w:p w:rsidR="00827DAB" w:rsidRPr="00827DAB" w:rsidRDefault="00827DAB" w:rsidP="00827DAB">
            <w:pPr>
              <w:tabs>
                <w:tab w:val="left" w:pos="993"/>
              </w:tabs>
              <w:spacing w:after="0" w:line="240" w:lineRule="auto"/>
              <w:ind w:left="-108" w:right="566"/>
              <w:jc w:val="center"/>
              <w:rPr>
                <w:rFonts w:ascii="Arial" w:hAnsi="Arial" w:cs="Arial"/>
                <w:sz w:val="20"/>
                <w:szCs w:val="20"/>
              </w:rPr>
            </w:pPr>
            <w:r w:rsidRPr="00827DAB">
              <w:rPr>
                <w:rFonts w:ascii="Arial" w:hAnsi="Arial" w:cs="Arial"/>
                <w:sz w:val="20"/>
                <w:szCs w:val="20"/>
              </w:rPr>
              <w:t>Pour ampliation</w:t>
            </w:r>
          </w:p>
          <w:p w:rsidR="00827DAB" w:rsidRPr="00827DAB" w:rsidRDefault="00827DAB" w:rsidP="00827DAB">
            <w:pPr>
              <w:tabs>
                <w:tab w:val="left" w:pos="993"/>
              </w:tabs>
              <w:spacing w:after="0" w:line="240" w:lineRule="auto"/>
              <w:ind w:left="-108" w:right="566"/>
              <w:jc w:val="center"/>
              <w:rPr>
                <w:rFonts w:ascii="Arial" w:hAnsi="Arial" w:cs="Arial"/>
                <w:sz w:val="20"/>
                <w:szCs w:val="20"/>
              </w:rPr>
            </w:pPr>
            <w:r w:rsidRPr="00827DAB">
              <w:rPr>
                <w:rFonts w:ascii="Arial" w:hAnsi="Arial" w:cs="Arial"/>
                <w:sz w:val="20"/>
                <w:szCs w:val="20"/>
              </w:rPr>
              <w:t xml:space="preserve">        Le Maire,</w:t>
            </w:r>
          </w:p>
          <w:p w:rsidR="00827DAB" w:rsidRPr="00827DAB" w:rsidRDefault="00827DAB" w:rsidP="00827DAB">
            <w:pPr>
              <w:tabs>
                <w:tab w:val="left" w:pos="993"/>
              </w:tabs>
              <w:spacing w:after="0" w:line="240" w:lineRule="auto"/>
              <w:ind w:left="-108" w:right="102"/>
              <w:jc w:val="center"/>
              <w:rPr>
                <w:rFonts w:ascii="Arial" w:hAnsi="Arial" w:cs="Arial"/>
                <w:sz w:val="20"/>
                <w:szCs w:val="20"/>
              </w:rPr>
            </w:pPr>
            <w:r w:rsidRPr="00827DAB">
              <w:rPr>
                <w:rFonts w:ascii="Arial" w:hAnsi="Arial" w:cs="Arial"/>
                <w:sz w:val="20"/>
                <w:szCs w:val="20"/>
              </w:rPr>
              <w:t>Le Directeur Général des Services</w:t>
            </w:r>
          </w:p>
          <w:p w:rsidR="00827DAB" w:rsidRPr="00827DAB" w:rsidRDefault="00827DAB" w:rsidP="00827DAB">
            <w:pPr>
              <w:tabs>
                <w:tab w:val="left" w:pos="993"/>
              </w:tabs>
              <w:spacing w:after="0" w:line="240" w:lineRule="auto"/>
              <w:ind w:left="-108" w:right="566"/>
              <w:jc w:val="center"/>
              <w:rPr>
                <w:rFonts w:ascii="Arial" w:hAnsi="Arial" w:cs="Arial"/>
                <w:sz w:val="20"/>
                <w:szCs w:val="20"/>
              </w:rPr>
            </w:pPr>
          </w:p>
          <w:p w:rsidR="00827DAB" w:rsidRPr="00827DAB" w:rsidRDefault="00827DAB" w:rsidP="00827DAB">
            <w:pPr>
              <w:tabs>
                <w:tab w:val="left" w:pos="993"/>
              </w:tabs>
              <w:spacing w:after="0" w:line="240" w:lineRule="auto"/>
              <w:ind w:left="-108" w:right="566"/>
              <w:jc w:val="center"/>
              <w:rPr>
                <w:rFonts w:ascii="Arial" w:hAnsi="Arial" w:cs="Arial"/>
                <w:sz w:val="20"/>
                <w:szCs w:val="20"/>
              </w:rPr>
            </w:pPr>
          </w:p>
          <w:p w:rsidR="00827DAB" w:rsidRPr="00827DAB" w:rsidRDefault="00827DAB" w:rsidP="00827DAB">
            <w:pPr>
              <w:tabs>
                <w:tab w:val="left" w:pos="993"/>
              </w:tabs>
              <w:spacing w:after="0" w:line="240" w:lineRule="auto"/>
              <w:ind w:left="-108" w:right="566"/>
              <w:jc w:val="center"/>
              <w:rPr>
                <w:rFonts w:ascii="Arial" w:hAnsi="Arial" w:cs="Arial"/>
                <w:sz w:val="20"/>
                <w:szCs w:val="20"/>
              </w:rPr>
            </w:pPr>
          </w:p>
          <w:p w:rsidR="00827DAB" w:rsidRPr="00827DAB" w:rsidRDefault="00827DAB" w:rsidP="00827DAB">
            <w:pPr>
              <w:tabs>
                <w:tab w:val="left" w:pos="993"/>
              </w:tabs>
              <w:spacing w:after="0" w:line="240" w:lineRule="auto"/>
              <w:ind w:left="-108" w:right="566"/>
              <w:jc w:val="center"/>
              <w:rPr>
                <w:rFonts w:ascii="Arial" w:hAnsi="Arial" w:cs="Arial"/>
                <w:sz w:val="20"/>
                <w:szCs w:val="20"/>
              </w:rPr>
            </w:pPr>
            <w:r w:rsidRPr="00827DAB">
              <w:rPr>
                <w:rFonts w:ascii="Arial" w:hAnsi="Arial" w:cs="Arial"/>
                <w:sz w:val="20"/>
                <w:szCs w:val="20"/>
              </w:rPr>
              <w:t xml:space="preserve">           Aurélien QUILLOT        </w:t>
            </w:r>
          </w:p>
          <w:p w:rsidR="000552B4" w:rsidRPr="002C620C" w:rsidRDefault="000552B4" w:rsidP="00191D61">
            <w:pPr>
              <w:tabs>
                <w:tab w:val="left" w:pos="993"/>
              </w:tabs>
              <w:spacing w:after="0" w:line="240" w:lineRule="auto"/>
              <w:ind w:left="-108" w:right="566"/>
              <w:jc w:val="center"/>
              <w:rPr>
                <w:rFonts w:ascii="Arial" w:hAnsi="Arial" w:cs="Arial"/>
                <w:sz w:val="20"/>
                <w:szCs w:val="20"/>
              </w:rPr>
            </w:pPr>
          </w:p>
        </w:tc>
        <w:tc>
          <w:tcPr>
            <w:tcW w:w="4893" w:type="dxa"/>
          </w:tcPr>
          <w:p w:rsidR="000552B4" w:rsidRPr="002C620C" w:rsidRDefault="000552B4" w:rsidP="002C4568">
            <w:pPr>
              <w:tabs>
                <w:tab w:val="left" w:pos="993"/>
              </w:tabs>
              <w:spacing w:after="0" w:line="240" w:lineRule="auto"/>
              <w:ind w:right="-748"/>
              <w:jc w:val="center"/>
              <w:rPr>
                <w:rFonts w:ascii="Arial" w:hAnsi="Arial" w:cs="Arial"/>
                <w:sz w:val="20"/>
                <w:szCs w:val="20"/>
              </w:rPr>
            </w:pPr>
            <w:r w:rsidRPr="002C620C">
              <w:rPr>
                <w:rFonts w:ascii="Arial" w:hAnsi="Arial" w:cs="Arial"/>
                <w:sz w:val="20"/>
                <w:szCs w:val="20"/>
              </w:rPr>
              <w:t xml:space="preserve">             Fait à Oyonnax, le </w:t>
            </w:r>
            <w:r w:rsidR="00CA3930">
              <w:rPr>
                <w:rFonts w:ascii="Arial" w:hAnsi="Arial" w:cs="Arial"/>
                <w:sz w:val="20"/>
                <w:szCs w:val="20"/>
              </w:rPr>
              <w:t>1</w:t>
            </w:r>
            <w:r w:rsidR="00290CA3">
              <w:rPr>
                <w:rFonts w:ascii="Arial" w:hAnsi="Arial" w:cs="Arial"/>
                <w:sz w:val="20"/>
                <w:szCs w:val="20"/>
              </w:rPr>
              <w:t>7</w:t>
            </w:r>
            <w:bookmarkStart w:id="0" w:name="_GoBack"/>
            <w:bookmarkEnd w:id="0"/>
            <w:r w:rsidR="0034432B">
              <w:rPr>
                <w:rFonts w:ascii="Arial" w:hAnsi="Arial" w:cs="Arial"/>
                <w:sz w:val="20"/>
                <w:szCs w:val="20"/>
              </w:rPr>
              <w:t xml:space="preserve"> octobre</w:t>
            </w:r>
            <w:r w:rsidR="003A6D7C">
              <w:rPr>
                <w:rFonts w:ascii="Arial" w:hAnsi="Arial" w:cs="Arial"/>
                <w:sz w:val="20"/>
                <w:szCs w:val="20"/>
              </w:rPr>
              <w:t xml:space="preserve"> 2023.</w:t>
            </w:r>
          </w:p>
          <w:p w:rsidR="000552B4" w:rsidRPr="002C620C" w:rsidRDefault="000552B4" w:rsidP="002C4568">
            <w:pPr>
              <w:tabs>
                <w:tab w:val="left" w:pos="993"/>
              </w:tabs>
              <w:spacing w:after="0" w:line="240" w:lineRule="auto"/>
              <w:ind w:right="-748"/>
              <w:jc w:val="center"/>
              <w:rPr>
                <w:rFonts w:ascii="Arial" w:hAnsi="Arial" w:cs="Arial"/>
                <w:sz w:val="20"/>
                <w:szCs w:val="20"/>
              </w:rPr>
            </w:pPr>
          </w:p>
          <w:p w:rsidR="000552B4" w:rsidRPr="002C620C" w:rsidRDefault="000552B4" w:rsidP="002C4568">
            <w:pPr>
              <w:tabs>
                <w:tab w:val="left" w:pos="993"/>
              </w:tabs>
              <w:spacing w:after="0" w:line="240" w:lineRule="auto"/>
              <w:ind w:right="-748"/>
              <w:jc w:val="center"/>
              <w:rPr>
                <w:rFonts w:ascii="Arial" w:hAnsi="Arial" w:cs="Arial"/>
                <w:sz w:val="20"/>
                <w:szCs w:val="20"/>
              </w:rPr>
            </w:pPr>
            <w:r w:rsidRPr="002C620C">
              <w:rPr>
                <w:rFonts w:ascii="Arial" w:hAnsi="Arial" w:cs="Arial"/>
                <w:sz w:val="20"/>
                <w:szCs w:val="20"/>
              </w:rPr>
              <w:t xml:space="preserve">                   Le Maire,</w:t>
            </w:r>
          </w:p>
          <w:p w:rsidR="000552B4" w:rsidRPr="002C620C" w:rsidRDefault="000552B4" w:rsidP="002C4568">
            <w:pPr>
              <w:tabs>
                <w:tab w:val="left" w:pos="993"/>
              </w:tabs>
              <w:spacing w:after="0" w:line="240" w:lineRule="auto"/>
              <w:ind w:right="-748"/>
              <w:jc w:val="center"/>
              <w:rPr>
                <w:rFonts w:ascii="Arial" w:hAnsi="Arial" w:cs="Arial"/>
                <w:sz w:val="20"/>
                <w:szCs w:val="20"/>
              </w:rPr>
            </w:pPr>
          </w:p>
          <w:p w:rsidR="000552B4" w:rsidRPr="002C620C" w:rsidRDefault="000552B4" w:rsidP="002C4568">
            <w:pPr>
              <w:tabs>
                <w:tab w:val="left" w:pos="993"/>
              </w:tabs>
              <w:spacing w:after="0" w:line="240" w:lineRule="auto"/>
              <w:ind w:right="-748"/>
              <w:jc w:val="center"/>
              <w:rPr>
                <w:rFonts w:ascii="Arial" w:hAnsi="Arial" w:cs="Arial"/>
                <w:sz w:val="20"/>
                <w:szCs w:val="20"/>
              </w:rPr>
            </w:pPr>
          </w:p>
          <w:p w:rsidR="000552B4" w:rsidRPr="002C620C" w:rsidRDefault="000552B4" w:rsidP="002C4568">
            <w:pPr>
              <w:tabs>
                <w:tab w:val="left" w:pos="993"/>
              </w:tabs>
              <w:spacing w:after="0" w:line="240" w:lineRule="auto"/>
              <w:ind w:right="-748"/>
              <w:jc w:val="center"/>
              <w:rPr>
                <w:rFonts w:ascii="Arial" w:hAnsi="Arial" w:cs="Arial"/>
                <w:sz w:val="20"/>
                <w:szCs w:val="20"/>
              </w:rPr>
            </w:pPr>
          </w:p>
          <w:p w:rsidR="000552B4" w:rsidRPr="002C620C" w:rsidRDefault="000552B4" w:rsidP="002C4568">
            <w:pPr>
              <w:tabs>
                <w:tab w:val="left" w:pos="993"/>
              </w:tabs>
              <w:spacing w:after="0" w:line="240" w:lineRule="auto"/>
              <w:ind w:right="-748"/>
              <w:jc w:val="center"/>
              <w:rPr>
                <w:rFonts w:ascii="Arial" w:hAnsi="Arial" w:cs="Arial"/>
                <w:sz w:val="20"/>
                <w:szCs w:val="20"/>
              </w:rPr>
            </w:pPr>
            <w:r w:rsidRPr="002C620C">
              <w:rPr>
                <w:rFonts w:ascii="Arial" w:hAnsi="Arial" w:cs="Arial"/>
                <w:sz w:val="20"/>
                <w:szCs w:val="20"/>
              </w:rPr>
              <w:t xml:space="preserve">                   </w:t>
            </w:r>
            <w:r w:rsidR="00CA3930">
              <w:rPr>
                <w:rFonts w:ascii="Arial" w:hAnsi="Arial" w:cs="Arial"/>
                <w:sz w:val="20"/>
                <w:szCs w:val="20"/>
              </w:rPr>
              <w:t>Signé :</w:t>
            </w:r>
            <w:r w:rsidRPr="002C620C">
              <w:rPr>
                <w:rFonts w:ascii="Arial" w:hAnsi="Arial" w:cs="Arial"/>
                <w:sz w:val="20"/>
                <w:szCs w:val="20"/>
              </w:rPr>
              <w:t xml:space="preserve"> Michel PERRAUD</w:t>
            </w:r>
          </w:p>
          <w:p w:rsidR="000552B4" w:rsidRPr="002C620C" w:rsidRDefault="000552B4" w:rsidP="002C4568">
            <w:pPr>
              <w:tabs>
                <w:tab w:val="left" w:pos="993"/>
              </w:tabs>
              <w:spacing w:after="0" w:line="240" w:lineRule="auto"/>
              <w:ind w:right="-748"/>
              <w:jc w:val="center"/>
              <w:rPr>
                <w:rFonts w:ascii="Arial" w:hAnsi="Arial" w:cs="Arial"/>
                <w:sz w:val="20"/>
                <w:szCs w:val="20"/>
              </w:rPr>
            </w:pPr>
            <w:r w:rsidRPr="002C620C">
              <w:rPr>
                <w:rFonts w:ascii="Arial" w:hAnsi="Arial" w:cs="Arial"/>
                <w:sz w:val="20"/>
                <w:szCs w:val="20"/>
              </w:rPr>
              <w:t xml:space="preserve">                    Conseiller départemental</w:t>
            </w:r>
          </w:p>
        </w:tc>
      </w:tr>
    </w:tbl>
    <w:p w:rsidR="00F8230D" w:rsidRPr="002C620C" w:rsidRDefault="00F8230D" w:rsidP="00914070">
      <w:pPr>
        <w:tabs>
          <w:tab w:val="left" w:pos="993"/>
          <w:tab w:val="left" w:pos="1276"/>
        </w:tabs>
        <w:spacing w:after="0"/>
        <w:jc w:val="both"/>
        <w:rPr>
          <w:rFonts w:ascii="Arial" w:hAnsi="Arial" w:cs="Arial"/>
          <w:sz w:val="16"/>
          <w:szCs w:val="16"/>
        </w:rPr>
      </w:pPr>
    </w:p>
    <w:p w:rsidR="00963BD1" w:rsidRPr="002C620C" w:rsidRDefault="00963BD1" w:rsidP="00963BD1">
      <w:pPr>
        <w:suppressAutoHyphens/>
        <w:spacing w:after="0"/>
        <w:rPr>
          <w:rFonts w:ascii="Arial" w:hAnsi="Arial" w:cs="Arial"/>
          <w:i/>
          <w:sz w:val="16"/>
          <w:szCs w:val="16"/>
        </w:rPr>
      </w:pPr>
      <w:r w:rsidRPr="002C620C">
        <w:rPr>
          <w:rFonts w:ascii="Arial" w:hAnsi="Arial" w:cs="Arial"/>
          <w:b/>
          <w:i/>
          <w:sz w:val="16"/>
          <w:szCs w:val="16"/>
          <w:u w:val="single"/>
        </w:rPr>
        <w:t>Copies transmises à</w:t>
      </w:r>
      <w:r w:rsidRPr="002C620C">
        <w:rPr>
          <w:rFonts w:ascii="Arial" w:hAnsi="Arial" w:cs="Arial"/>
          <w:i/>
          <w:sz w:val="16"/>
          <w:szCs w:val="16"/>
        </w:rPr>
        <w:t xml:space="preserve"> :</w:t>
      </w:r>
      <w:r w:rsidRPr="002C620C">
        <w:rPr>
          <w:rFonts w:ascii="Arial" w:hAnsi="Arial" w:cs="Arial"/>
          <w:i/>
          <w:sz w:val="16"/>
          <w:szCs w:val="16"/>
        </w:rPr>
        <w:tab/>
        <w:t xml:space="preserve"> </w:t>
      </w:r>
    </w:p>
    <w:p w:rsidR="002D6A37" w:rsidRPr="002C620C" w:rsidRDefault="002D6A37" w:rsidP="002D6A37">
      <w:pPr>
        <w:suppressAutoHyphens/>
        <w:spacing w:after="0"/>
        <w:rPr>
          <w:rFonts w:ascii="Arial" w:hAnsi="Arial" w:cs="Arial"/>
          <w:i/>
          <w:sz w:val="16"/>
          <w:szCs w:val="16"/>
        </w:rPr>
      </w:pPr>
      <w:r w:rsidRPr="002C620C">
        <w:rPr>
          <w:rFonts w:ascii="Arial" w:hAnsi="Arial" w:cs="Arial"/>
          <w:i/>
          <w:sz w:val="16"/>
          <w:szCs w:val="16"/>
        </w:rPr>
        <w:t>Commissariat de Police</w:t>
      </w:r>
    </w:p>
    <w:p w:rsidR="002D6A37" w:rsidRPr="002C620C" w:rsidRDefault="002D6A37" w:rsidP="002D6A37">
      <w:pPr>
        <w:suppressAutoHyphens/>
        <w:spacing w:after="0"/>
        <w:rPr>
          <w:rFonts w:ascii="Arial" w:hAnsi="Arial" w:cs="Arial"/>
          <w:i/>
          <w:sz w:val="16"/>
          <w:szCs w:val="16"/>
        </w:rPr>
      </w:pPr>
      <w:r w:rsidRPr="002C620C">
        <w:rPr>
          <w:rFonts w:ascii="Arial" w:hAnsi="Arial" w:cs="Arial"/>
          <w:i/>
          <w:sz w:val="16"/>
          <w:szCs w:val="16"/>
        </w:rPr>
        <w:t>Police Municipale – Parcmètres</w:t>
      </w:r>
    </w:p>
    <w:p w:rsidR="002D6A37" w:rsidRPr="002C620C" w:rsidRDefault="002D6A37" w:rsidP="002D6A37">
      <w:pPr>
        <w:suppressAutoHyphens/>
        <w:spacing w:after="0"/>
        <w:rPr>
          <w:rFonts w:ascii="Arial" w:hAnsi="Arial" w:cs="Arial"/>
          <w:i/>
          <w:sz w:val="16"/>
          <w:szCs w:val="16"/>
        </w:rPr>
      </w:pPr>
      <w:r w:rsidRPr="002C620C">
        <w:rPr>
          <w:rFonts w:ascii="Arial" w:hAnsi="Arial" w:cs="Arial"/>
          <w:i/>
          <w:sz w:val="16"/>
          <w:szCs w:val="16"/>
        </w:rPr>
        <w:t>M. Noël DUPONT – Adjoint en charge de la gestion de l’espace public, délégué au Patrimoine, à l’urbanisme et au Développement Durable</w:t>
      </w:r>
    </w:p>
    <w:p w:rsidR="002D6A37" w:rsidRPr="002C620C" w:rsidRDefault="002D6A37" w:rsidP="002D6A37">
      <w:pPr>
        <w:suppressAutoHyphens/>
        <w:spacing w:after="0"/>
        <w:rPr>
          <w:rFonts w:ascii="Arial" w:hAnsi="Arial" w:cs="Arial"/>
          <w:i/>
          <w:sz w:val="16"/>
          <w:szCs w:val="16"/>
        </w:rPr>
      </w:pPr>
      <w:r w:rsidRPr="002C620C">
        <w:rPr>
          <w:rFonts w:ascii="Arial" w:hAnsi="Arial" w:cs="Arial"/>
          <w:i/>
          <w:sz w:val="16"/>
          <w:szCs w:val="16"/>
        </w:rPr>
        <w:t>Monsieur Julien FEYBESSE - Chef de la Police Municipale</w:t>
      </w:r>
    </w:p>
    <w:p w:rsidR="002D6A37" w:rsidRPr="002C620C" w:rsidRDefault="002D6A37" w:rsidP="002D6A37">
      <w:pPr>
        <w:suppressAutoHyphens/>
        <w:spacing w:after="0"/>
        <w:rPr>
          <w:rFonts w:ascii="Arial" w:hAnsi="Arial" w:cs="Arial"/>
          <w:i/>
          <w:sz w:val="16"/>
          <w:szCs w:val="16"/>
        </w:rPr>
      </w:pPr>
      <w:r w:rsidRPr="002C620C">
        <w:rPr>
          <w:rFonts w:ascii="Arial" w:hAnsi="Arial" w:cs="Arial"/>
          <w:i/>
          <w:sz w:val="16"/>
          <w:szCs w:val="16"/>
        </w:rPr>
        <w:t>Monsieur Régis RIVAT – Responsable Service Aménagements Urbains</w:t>
      </w:r>
    </w:p>
    <w:p w:rsidR="002D6A37" w:rsidRPr="002C620C" w:rsidRDefault="002D6A37" w:rsidP="002D6A37">
      <w:pPr>
        <w:suppressAutoHyphens/>
        <w:spacing w:after="0"/>
        <w:rPr>
          <w:rFonts w:ascii="Arial" w:hAnsi="Arial" w:cs="Arial"/>
          <w:i/>
          <w:sz w:val="16"/>
          <w:szCs w:val="16"/>
        </w:rPr>
      </w:pPr>
      <w:r w:rsidRPr="002C620C">
        <w:rPr>
          <w:rFonts w:ascii="Arial" w:hAnsi="Arial" w:cs="Arial"/>
          <w:i/>
          <w:sz w:val="16"/>
          <w:szCs w:val="16"/>
        </w:rPr>
        <w:t>Monsieur David CANDELIER - Adjoint au chef de la Police Municipale</w:t>
      </w:r>
    </w:p>
    <w:p w:rsidR="00B23B9B" w:rsidRPr="002C620C" w:rsidRDefault="00B23B9B" w:rsidP="00B23B9B">
      <w:pPr>
        <w:suppressAutoHyphens/>
        <w:spacing w:after="0"/>
        <w:rPr>
          <w:rFonts w:ascii="Arial" w:hAnsi="Arial" w:cs="Arial"/>
          <w:i/>
          <w:sz w:val="16"/>
          <w:szCs w:val="16"/>
        </w:rPr>
      </w:pPr>
      <w:r w:rsidRPr="002C620C">
        <w:rPr>
          <w:rFonts w:ascii="Arial" w:hAnsi="Arial" w:cs="Arial"/>
          <w:i/>
          <w:sz w:val="16"/>
          <w:szCs w:val="16"/>
        </w:rPr>
        <w:t>M. Adrien DELPON – Mme Chloé PERRUCHE – Mme Charlène DURAND – Service Communication</w:t>
      </w:r>
    </w:p>
    <w:p w:rsidR="00B23B9B" w:rsidRPr="002C620C" w:rsidRDefault="00B23B9B" w:rsidP="00B23B9B">
      <w:pPr>
        <w:suppressAutoHyphens/>
        <w:spacing w:after="0"/>
        <w:rPr>
          <w:rFonts w:ascii="Arial" w:hAnsi="Arial" w:cs="Arial"/>
          <w:i/>
          <w:sz w:val="16"/>
          <w:szCs w:val="16"/>
        </w:rPr>
      </w:pPr>
      <w:r w:rsidRPr="002C620C">
        <w:rPr>
          <w:rFonts w:ascii="Arial" w:hAnsi="Arial" w:cs="Arial"/>
          <w:i/>
          <w:sz w:val="16"/>
          <w:szCs w:val="16"/>
        </w:rPr>
        <w:t>La société de transports urbains DUOBUS </w:t>
      </w:r>
    </w:p>
    <w:p w:rsidR="007B735C" w:rsidRDefault="00BF581B" w:rsidP="00B23B9B">
      <w:pPr>
        <w:suppressAutoHyphens/>
        <w:spacing w:after="0"/>
        <w:rPr>
          <w:rFonts w:ascii="Arial" w:hAnsi="Arial" w:cs="Arial"/>
          <w:i/>
          <w:sz w:val="16"/>
          <w:szCs w:val="16"/>
        </w:rPr>
      </w:pPr>
      <w:r w:rsidRPr="002C620C">
        <w:rPr>
          <w:rFonts w:ascii="Arial" w:hAnsi="Arial" w:cs="Arial"/>
          <w:i/>
          <w:sz w:val="16"/>
          <w:szCs w:val="16"/>
        </w:rPr>
        <w:t>HBA</w:t>
      </w:r>
    </w:p>
    <w:p w:rsidR="007B735C" w:rsidRPr="00CA3930" w:rsidRDefault="00CA3930" w:rsidP="00B23B9B">
      <w:pPr>
        <w:suppressAutoHyphens/>
        <w:spacing w:after="0"/>
        <w:rPr>
          <w:rFonts w:ascii="Arial" w:hAnsi="Arial" w:cs="Arial"/>
          <w:i/>
          <w:sz w:val="16"/>
          <w:szCs w:val="16"/>
        </w:rPr>
      </w:pPr>
      <w:r w:rsidRPr="00CA3930">
        <w:rPr>
          <w:rFonts w:ascii="Arial" w:hAnsi="Arial" w:cs="Arial"/>
          <w:i/>
          <w:sz w:val="16"/>
          <w:szCs w:val="16"/>
        </w:rPr>
        <w:t>Thierry.gras@eurovia.com</w:t>
      </w:r>
    </w:p>
    <w:p w:rsidR="007B735C" w:rsidRPr="002C620C" w:rsidRDefault="007B735C" w:rsidP="00B23B9B">
      <w:pPr>
        <w:suppressAutoHyphens/>
        <w:spacing w:after="0"/>
        <w:rPr>
          <w:rFonts w:ascii="Arial" w:hAnsi="Arial" w:cs="Arial"/>
          <w:i/>
          <w:sz w:val="16"/>
          <w:szCs w:val="16"/>
        </w:rPr>
      </w:pPr>
    </w:p>
    <w:sectPr w:rsidR="007B735C" w:rsidRPr="002C620C" w:rsidSect="00F8411A">
      <w:pgSz w:w="11906" w:h="16838" w:code="9"/>
      <w:pgMar w:top="709" w:right="1418" w:bottom="244" w:left="1418"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D14EE"/>
    <w:multiLevelType w:val="hybridMultilevel"/>
    <w:tmpl w:val="5924417A"/>
    <w:lvl w:ilvl="0" w:tplc="3EA237E8">
      <w:start w:val="1"/>
      <w:numFmt w:val="bullet"/>
      <w:lvlText w:val=""/>
      <w:lvlJc w:val="left"/>
      <w:pPr>
        <w:tabs>
          <w:tab w:val="num" w:pos="0"/>
        </w:tabs>
        <w:ind w:left="2007"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15:restartNumberingAfterBreak="0">
    <w:nsid w:val="63487FCB"/>
    <w:multiLevelType w:val="hybridMultilevel"/>
    <w:tmpl w:val="EAA42D4E"/>
    <w:lvl w:ilvl="0" w:tplc="3EA237E8">
      <w:start w:val="1"/>
      <w:numFmt w:val="bullet"/>
      <w:lvlText w:val=""/>
      <w:lvlJc w:val="left"/>
      <w:pPr>
        <w:tabs>
          <w:tab w:val="num" w:pos="0"/>
        </w:tabs>
        <w:ind w:left="2007"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87"/>
    <w:rsid w:val="000108A1"/>
    <w:rsid w:val="0002384C"/>
    <w:rsid w:val="000402BD"/>
    <w:rsid w:val="00045634"/>
    <w:rsid w:val="000464C0"/>
    <w:rsid w:val="000552B4"/>
    <w:rsid w:val="000570A6"/>
    <w:rsid w:val="0006609B"/>
    <w:rsid w:val="00071BDE"/>
    <w:rsid w:val="00076BA6"/>
    <w:rsid w:val="000B03F9"/>
    <w:rsid w:val="000B55B0"/>
    <w:rsid w:val="000C73FD"/>
    <w:rsid w:val="000D645F"/>
    <w:rsid w:val="000D729C"/>
    <w:rsid w:val="000D7399"/>
    <w:rsid w:val="000E0072"/>
    <w:rsid w:val="000F2B84"/>
    <w:rsid w:val="000F603F"/>
    <w:rsid w:val="000F6ED8"/>
    <w:rsid w:val="00101AD9"/>
    <w:rsid w:val="0010397F"/>
    <w:rsid w:val="001077F2"/>
    <w:rsid w:val="00111451"/>
    <w:rsid w:val="00113A58"/>
    <w:rsid w:val="001221ED"/>
    <w:rsid w:val="001275E1"/>
    <w:rsid w:val="00127FAF"/>
    <w:rsid w:val="00144CDC"/>
    <w:rsid w:val="00150B7B"/>
    <w:rsid w:val="00163178"/>
    <w:rsid w:val="00170215"/>
    <w:rsid w:val="00174683"/>
    <w:rsid w:val="00177AB0"/>
    <w:rsid w:val="00191D61"/>
    <w:rsid w:val="001A6934"/>
    <w:rsid w:val="001B194A"/>
    <w:rsid w:val="001C731A"/>
    <w:rsid w:val="001D0380"/>
    <w:rsid w:val="001D22FA"/>
    <w:rsid w:val="001D3F7C"/>
    <w:rsid w:val="001D5158"/>
    <w:rsid w:val="001D5BBD"/>
    <w:rsid w:val="001D6602"/>
    <w:rsid w:val="001F2F31"/>
    <w:rsid w:val="001F39A9"/>
    <w:rsid w:val="00211BE5"/>
    <w:rsid w:val="00217C70"/>
    <w:rsid w:val="00224AEC"/>
    <w:rsid w:val="00225C7C"/>
    <w:rsid w:val="00227BF1"/>
    <w:rsid w:val="0023041B"/>
    <w:rsid w:val="00236165"/>
    <w:rsid w:val="0024255E"/>
    <w:rsid w:val="002428CF"/>
    <w:rsid w:val="00247FDE"/>
    <w:rsid w:val="002559C3"/>
    <w:rsid w:val="00255BB4"/>
    <w:rsid w:val="0025656A"/>
    <w:rsid w:val="00272345"/>
    <w:rsid w:val="00276D0C"/>
    <w:rsid w:val="0028067A"/>
    <w:rsid w:val="00281A5C"/>
    <w:rsid w:val="00282A20"/>
    <w:rsid w:val="00290CA3"/>
    <w:rsid w:val="00292B90"/>
    <w:rsid w:val="002A29C4"/>
    <w:rsid w:val="002B0644"/>
    <w:rsid w:val="002B0D81"/>
    <w:rsid w:val="002C0344"/>
    <w:rsid w:val="002C296B"/>
    <w:rsid w:val="002C4568"/>
    <w:rsid w:val="002C620C"/>
    <w:rsid w:val="002D5752"/>
    <w:rsid w:val="002D6A37"/>
    <w:rsid w:val="002E5103"/>
    <w:rsid w:val="002F1279"/>
    <w:rsid w:val="0030095D"/>
    <w:rsid w:val="003078C6"/>
    <w:rsid w:val="00307A41"/>
    <w:rsid w:val="003129E9"/>
    <w:rsid w:val="00317E45"/>
    <w:rsid w:val="0032680D"/>
    <w:rsid w:val="00333305"/>
    <w:rsid w:val="003372EA"/>
    <w:rsid w:val="0034291A"/>
    <w:rsid w:val="0034432B"/>
    <w:rsid w:val="0034632B"/>
    <w:rsid w:val="003479C8"/>
    <w:rsid w:val="00355EC8"/>
    <w:rsid w:val="0035699E"/>
    <w:rsid w:val="00382A89"/>
    <w:rsid w:val="00386586"/>
    <w:rsid w:val="00392AD4"/>
    <w:rsid w:val="00395A5B"/>
    <w:rsid w:val="003965E5"/>
    <w:rsid w:val="003A0C8D"/>
    <w:rsid w:val="003A22AD"/>
    <w:rsid w:val="003A2600"/>
    <w:rsid w:val="003A65AD"/>
    <w:rsid w:val="003A69D9"/>
    <w:rsid w:val="003A6D7C"/>
    <w:rsid w:val="003A7880"/>
    <w:rsid w:val="003C212B"/>
    <w:rsid w:val="003C5E63"/>
    <w:rsid w:val="003D2602"/>
    <w:rsid w:val="003E24BD"/>
    <w:rsid w:val="003E68E8"/>
    <w:rsid w:val="003F50A5"/>
    <w:rsid w:val="003F5C0E"/>
    <w:rsid w:val="00400433"/>
    <w:rsid w:val="004007CE"/>
    <w:rsid w:val="00401E74"/>
    <w:rsid w:val="00407673"/>
    <w:rsid w:val="00411BB3"/>
    <w:rsid w:val="00412D0C"/>
    <w:rsid w:val="004145C1"/>
    <w:rsid w:val="00416F50"/>
    <w:rsid w:val="0041729F"/>
    <w:rsid w:val="00420886"/>
    <w:rsid w:val="00420A87"/>
    <w:rsid w:val="004267BA"/>
    <w:rsid w:val="0042786D"/>
    <w:rsid w:val="00435DF8"/>
    <w:rsid w:val="00447BDA"/>
    <w:rsid w:val="004579D1"/>
    <w:rsid w:val="00460955"/>
    <w:rsid w:val="004616FB"/>
    <w:rsid w:val="00470003"/>
    <w:rsid w:val="00480872"/>
    <w:rsid w:val="00480A21"/>
    <w:rsid w:val="00490BB4"/>
    <w:rsid w:val="004919EA"/>
    <w:rsid w:val="004A1BC5"/>
    <w:rsid w:val="004A284F"/>
    <w:rsid w:val="004A42DF"/>
    <w:rsid w:val="004A5D32"/>
    <w:rsid w:val="004A6B98"/>
    <w:rsid w:val="004B473C"/>
    <w:rsid w:val="004B6B0D"/>
    <w:rsid w:val="004C2639"/>
    <w:rsid w:val="004C6D02"/>
    <w:rsid w:val="004D46D7"/>
    <w:rsid w:val="004E3AC1"/>
    <w:rsid w:val="004F2106"/>
    <w:rsid w:val="004F7E30"/>
    <w:rsid w:val="00512D2D"/>
    <w:rsid w:val="00515D2F"/>
    <w:rsid w:val="00527F84"/>
    <w:rsid w:val="00532B54"/>
    <w:rsid w:val="005353D7"/>
    <w:rsid w:val="00535C9B"/>
    <w:rsid w:val="005367FF"/>
    <w:rsid w:val="005534E9"/>
    <w:rsid w:val="00555D3C"/>
    <w:rsid w:val="00566FC8"/>
    <w:rsid w:val="005673F9"/>
    <w:rsid w:val="00567CC6"/>
    <w:rsid w:val="00570A7A"/>
    <w:rsid w:val="00576D39"/>
    <w:rsid w:val="00581F19"/>
    <w:rsid w:val="005853A9"/>
    <w:rsid w:val="00586952"/>
    <w:rsid w:val="0059382D"/>
    <w:rsid w:val="00596DEE"/>
    <w:rsid w:val="005A4D72"/>
    <w:rsid w:val="005A763C"/>
    <w:rsid w:val="005B63FE"/>
    <w:rsid w:val="005C1427"/>
    <w:rsid w:val="005C1CF7"/>
    <w:rsid w:val="005C1D22"/>
    <w:rsid w:val="005C445D"/>
    <w:rsid w:val="005C569C"/>
    <w:rsid w:val="005C5C1B"/>
    <w:rsid w:val="005C759D"/>
    <w:rsid w:val="005E545F"/>
    <w:rsid w:val="005E6F63"/>
    <w:rsid w:val="005E7035"/>
    <w:rsid w:val="005F434F"/>
    <w:rsid w:val="005F4421"/>
    <w:rsid w:val="005F6EF1"/>
    <w:rsid w:val="00603DCC"/>
    <w:rsid w:val="00605C11"/>
    <w:rsid w:val="00614645"/>
    <w:rsid w:val="006161EF"/>
    <w:rsid w:val="006176D3"/>
    <w:rsid w:val="00627C52"/>
    <w:rsid w:val="00634693"/>
    <w:rsid w:val="0063646A"/>
    <w:rsid w:val="00636D99"/>
    <w:rsid w:val="00636DDA"/>
    <w:rsid w:val="0063769C"/>
    <w:rsid w:val="00640087"/>
    <w:rsid w:val="006455E6"/>
    <w:rsid w:val="0065420B"/>
    <w:rsid w:val="006545B8"/>
    <w:rsid w:val="00671B8E"/>
    <w:rsid w:val="00674AFE"/>
    <w:rsid w:val="006820FC"/>
    <w:rsid w:val="0068785A"/>
    <w:rsid w:val="0069257F"/>
    <w:rsid w:val="00693F44"/>
    <w:rsid w:val="00695713"/>
    <w:rsid w:val="00697CF4"/>
    <w:rsid w:val="006A75A5"/>
    <w:rsid w:val="006B07C3"/>
    <w:rsid w:val="006B1380"/>
    <w:rsid w:val="006B20FF"/>
    <w:rsid w:val="006B6490"/>
    <w:rsid w:val="006B76C9"/>
    <w:rsid w:val="006D0EF7"/>
    <w:rsid w:val="006D32C6"/>
    <w:rsid w:val="006D4A92"/>
    <w:rsid w:val="006D580D"/>
    <w:rsid w:val="006F1E07"/>
    <w:rsid w:val="006F2489"/>
    <w:rsid w:val="006F499A"/>
    <w:rsid w:val="006F6FFA"/>
    <w:rsid w:val="00710EFA"/>
    <w:rsid w:val="00723DD1"/>
    <w:rsid w:val="0073063A"/>
    <w:rsid w:val="00732973"/>
    <w:rsid w:val="00733041"/>
    <w:rsid w:val="00734079"/>
    <w:rsid w:val="00740F4F"/>
    <w:rsid w:val="00754199"/>
    <w:rsid w:val="00761D38"/>
    <w:rsid w:val="00765813"/>
    <w:rsid w:val="00767065"/>
    <w:rsid w:val="0077088B"/>
    <w:rsid w:val="00772058"/>
    <w:rsid w:val="007726FD"/>
    <w:rsid w:val="007806DE"/>
    <w:rsid w:val="007925C3"/>
    <w:rsid w:val="0079477E"/>
    <w:rsid w:val="00794EFD"/>
    <w:rsid w:val="007A53A2"/>
    <w:rsid w:val="007B412B"/>
    <w:rsid w:val="007B68B5"/>
    <w:rsid w:val="007B735C"/>
    <w:rsid w:val="007B7598"/>
    <w:rsid w:val="007C1E87"/>
    <w:rsid w:val="007C7B18"/>
    <w:rsid w:val="007E669D"/>
    <w:rsid w:val="007E6BD5"/>
    <w:rsid w:val="00800B77"/>
    <w:rsid w:val="00800C08"/>
    <w:rsid w:val="0080360D"/>
    <w:rsid w:val="0080593A"/>
    <w:rsid w:val="00807DA2"/>
    <w:rsid w:val="008105EB"/>
    <w:rsid w:val="00820EE2"/>
    <w:rsid w:val="0082683C"/>
    <w:rsid w:val="00827DAB"/>
    <w:rsid w:val="008364DE"/>
    <w:rsid w:val="0083727A"/>
    <w:rsid w:val="008408AC"/>
    <w:rsid w:val="00842938"/>
    <w:rsid w:val="0084321D"/>
    <w:rsid w:val="00851501"/>
    <w:rsid w:val="008555C4"/>
    <w:rsid w:val="008610E8"/>
    <w:rsid w:val="0086124D"/>
    <w:rsid w:val="00864441"/>
    <w:rsid w:val="0087421E"/>
    <w:rsid w:val="008803DE"/>
    <w:rsid w:val="0089180D"/>
    <w:rsid w:val="008B2F21"/>
    <w:rsid w:val="008B3941"/>
    <w:rsid w:val="008B51F2"/>
    <w:rsid w:val="008C50BB"/>
    <w:rsid w:val="008C5BD9"/>
    <w:rsid w:val="008C726A"/>
    <w:rsid w:val="008D49F9"/>
    <w:rsid w:val="008D76DC"/>
    <w:rsid w:val="008F457E"/>
    <w:rsid w:val="008F55F4"/>
    <w:rsid w:val="008F6ED7"/>
    <w:rsid w:val="008F7F0F"/>
    <w:rsid w:val="00900B68"/>
    <w:rsid w:val="00902EC5"/>
    <w:rsid w:val="00914070"/>
    <w:rsid w:val="00915D9B"/>
    <w:rsid w:val="00916EDD"/>
    <w:rsid w:val="009175CC"/>
    <w:rsid w:val="00921C67"/>
    <w:rsid w:val="009259C8"/>
    <w:rsid w:val="00927814"/>
    <w:rsid w:val="00930111"/>
    <w:rsid w:val="00932CA1"/>
    <w:rsid w:val="00937E2A"/>
    <w:rsid w:val="009408A1"/>
    <w:rsid w:val="00957C4F"/>
    <w:rsid w:val="0096237B"/>
    <w:rsid w:val="00963BD1"/>
    <w:rsid w:val="0096574D"/>
    <w:rsid w:val="00973EEE"/>
    <w:rsid w:val="0097694A"/>
    <w:rsid w:val="0098617C"/>
    <w:rsid w:val="00986F0B"/>
    <w:rsid w:val="00990181"/>
    <w:rsid w:val="00997D8A"/>
    <w:rsid w:val="009A4AC5"/>
    <w:rsid w:val="009A5B57"/>
    <w:rsid w:val="009B1F54"/>
    <w:rsid w:val="009B7BAD"/>
    <w:rsid w:val="009C09D8"/>
    <w:rsid w:val="009C2F22"/>
    <w:rsid w:val="009C390C"/>
    <w:rsid w:val="009C69CE"/>
    <w:rsid w:val="009D2F45"/>
    <w:rsid w:val="009D533B"/>
    <w:rsid w:val="009D76C3"/>
    <w:rsid w:val="009E0DCB"/>
    <w:rsid w:val="009F2A64"/>
    <w:rsid w:val="009F4C31"/>
    <w:rsid w:val="009F54D3"/>
    <w:rsid w:val="00A014ED"/>
    <w:rsid w:val="00A01D16"/>
    <w:rsid w:val="00A0692A"/>
    <w:rsid w:val="00A07ADA"/>
    <w:rsid w:val="00A109FD"/>
    <w:rsid w:val="00A11E16"/>
    <w:rsid w:val="00A17C78"/>
    <w:rsid w:val="00A21CD8"/>
    <w:rsid w:val="00A33020"/>
    <w:rsid w:val="00A41AB3"/>
    <w:rsid w:val="00A46A5E"/>
    <w:rsid w:val="00A537B7"/>
    <w:rsid w:val="00A54399"/>
    <w:rsid w:val="00A638D5"/>
    <w:rsid w:val="00A653F2"/>
    <w:rsid w:val="00A75F76"/>
    <w:rsid w:val="00A80355"/>
    <w:rsid w:val="00A85AB3"/>
    <w:rsid w:val="00A924D8"/>
    <w:rsid w:val="00A935F2"/>
    <w:rsid w:val="00AA253D"/>
    <w:rsid w:val="00AA2C45"/>
    <w:rsid w:val="00AB1A72"/>
    <w:rsid w:val="00AB5CB0"/>
    <w:rsid w:val="00AC4C10"/>
    <w:rsid w:val="00AC4EE1"/>
    <w:rsid w:val="00AD130D"/>
    <w:rsid w:val="00AD5F1D"/>
    <w:rsid w:val="00AD6CA7"/>
    <w:rsid w:val="00AE1548"/>
    <w:rsid w:val="00AE4F8B"/>
    <w:rsid w:val="00AF03F3"/>
    <w:rsid w:val="00AF0454"/>
    <w:rsid w:val="00AF343F"/>
    <w:rsid w:val="00AF6477"/>
    <w:rsid w:val="00AF69E4"/>
    <w:rsid w:val="00AF6DA6"/>
    <w:rsid w:val="00B104F8"/>
    <w:rsid w:val="00B11957"/>
    <w:rsid w:val="00B11FB9"/>
    <w:rsid w:val="00B13CDE"/>
    <w:rsid w:val="00B1583F"/>
    <w:rsid w:val="00B15E39"/>
    <w:rsid w:val="00B20905"/>
    <w:rsid w:val="00B21018"/>
    <w:rsid w:val="00B2350E"/>
    <w:rsid w:val="00B23B9B"/>
    <w:rsid w:val="00B242F9"/>
    <w:rsid w:val="00B34556"/>
    <w:rsid w:val="00B409D8"/>
    <w:rsid w:val="00B50DA0"/>
    <w:rsid w:val="00B511F1"/>
    <w:rsid w:val="00B52D93"/>
    <w:rsid w:val="00B724B0"/>
    <w:rsid w:val="00B728DA"/>
    <w:rsid w:val="00B844A1"/>
    <w:rsid w:val="00BA0B8E"/>
    <w:rsid w:val="00BB25F4"/>
    <w:rsid w:val="00BB6210"/>
    <w:rsid w:val="00BC23D4"/>
    <w:rsid w:val="00BC2E38"/>
    <w:rsid w:val="00BC511E"/>
    <w:rsid w:val="00BD21AA"/>
    <w:rsid w:val="00BD5AB6"/>
    <w:rsid w:val="00BE19AE"/>
    <w:rsid w:val="00BE36C0"/>
    <w:rsid w:val="00BE733B"/>
    <w:rsid w:val="00BE7BF2"/>
    <w:rsid w:val="00BF2CAB"/>
    <w:rsid w:val="00BF4D93"/>
    <w:rsid w:val="00BF581B"/>
    <w:rsid w:val="00C0031A"/>
    <w:rsid w:val="00C01DD7"/>
    <w:rsid w:val="00C04B73"/>
    <w:rsid w:val="00C257E4"/>
    <w:rsid w:val="00C4466E"/>
    <w:rsid w:val="00C4696E"/>
    <w:rsid w:val="00C514E9"/>
    <w:rsid w:val="00C55B59"/>
    <w:rsid w:val="00C62BAF"/>
    <w:rsid w:val="00C66A03"/>
    <w:rsid w:val="00C729D0"/>
    <w:rsid w:val="00C731B9"/>
    <w:rsid w:val="00C7409B"/>
    <w:rsid w:val="00C84461"/>
    <w:rsid w:val="00C85F03"/>
    <w:rsid w:val="00C9079A"/>
    <w:rsid w:val="00C91027"/>
    <w:rsid w:val="00C9334A"/>
    <w:rsid w:val="00C94224"/>
    <w:rsid w:val="00C9467A"/>
    <w:rsid w:val="00C94DE2"/>
    <w:rsid w:val="00C95107"/>
    <w:rsid w:val="00C96DD5"/>
    <w:rsid w:val="00C96DE6"/>
    <w:rsid w:val="00C970CD"/>
    <w:rsid w:val="00CA128C"/>
    <w:rsid w:val="00CA3930"/>
    <w:rsid w:val="00CA6E81"/>
    <w:rsid w:val="00CB30DE"/>
    <w:rsid w:val="00CB33D2"/>
    <w:rsid w:val="00CC32AC"/>
    <w:rsid w:val="00CC5BAC"/>
    <w:rsid w:val="00CC77CA"/>
    <w:rsid w:val="00CE295E"/>
    <w:rsid w:val="00CF1479"/>
    <w:rsid w:val="00CF5EC2"/>
    <w:rsid w:val="00D00D73"/>
    <w:rsid w:val="00D124E8"/>
    <w:rsid w:val="00D13F5E"/>
    <w:rsid w:val="00D14117"/>
    <w:rsid w:val="00D150C5"/>
    <w:rsid w:val="00D2481E"/>
    <w:rsid w:val="00D256CA"/>
    <w:rsid w:val="00D26488"/>
    <w:rsid w:val="00D31E28"/>
    <w:rsid w:val="00D331C2"/>
    <w:rsid w:val="00D33802"/>
    <w:rsid w:val="00D33D38"/>
    <w:rsid w:val="00D44BF0"/>
    <w:rsid w:val="00D45FFB"/>
    <w:rsid w:val="00D4695C"/>
    <w:rsid w:val="00D57E32"/>
    <w:rsid w:val="00D64CED"/>
    <w:rsid w:val="00D64E81"/>
    <w:rsid w:val="00D705B0"/>
    <w:rsid w:val="00D727F4"/>
    <w:rsid w:val="00D732E2"/>
    <w:rsid w:val="00D75945"/>
    <w:rsid w:val="00D774D4"/>
    <w:rsid w:val="00D8031A"/>
    <w:rsid w:val="00D8041B"/>
    <w:rsid w:val="00D837E4"/>
    <w:rsid w:val="00D860F7"/>
    <w:rsid w:val="00D96C6A"/>
    <w:rsid w:val="00DA0A47"/>
    <w:rsid w:val="00DA2B54"/>
    <w:rsid w:val="00DA7510"/>
    <w:rsid w:val="00DB7927"/>
    <w:rsid w:val="00DC3145"/>
    <w:rsid w:val="00DC489B"/>
    <w:rsid w:val="00DD3DD9"/>
    <w:rsid w:val="00DD4AA1"/>
    <w:rsid w:val="00DD4B0A"/>
    <w:rsid w:val="00DE1341"/>
    <w:rsid w:val="00DE155B"/>
    <w:rsid w:val="00DE3EB8"/>
    <w:rsid w:val="00E0053A"/>
    <w:rsid w:val="00E0107A"/>
    <w:rsid w:val="00E10CC5"/>
    <w:rsid w:val="00E36A62"/>
    <w:rsid w:val="00E41761"/>
    <w:rsid w:val="00E50EE4"/>
    <w:rsid w:val="00E6293A"/>
    <w:rsid w:val="00E648D5"/>
    <w:rsid w:val="00E76773"/>
    <w:rsid w:val="00E772B2"/>
    <w:rsid w:val="00E85FD5"/>
    <w:rsid w:val="00EA7DF5"/>
    <w:rsid w:val="00EB46AE"/>
    <w:rsid w:val="00EC01B8"/>
    <w:rsid w:val="00EC7171"/>
    <w:rsid w:val="00ED4D9F"/>
    <w:rsid w:val="00ED6E12"/>
    <w:rsid w:val="00EE14FF"/>
    <w:rsid w:val="00EE4279"/>
    <w:rsid w:val="00F12322"/>
    <w:rsid w:val="00F1249A"/>
    <w:rsid w:val="00F303B8"/>
    <w:rsid w:val="00F30BEC"/>
    <w:rsid w:val="00F52080"/>
    <w:rsid w:val="00F52768"/>
    <w:rsid w:val="00F61108"/>
    <w:rsid w:val="00F629B5"/>
    <w:rsid w:val="00F62C42"/>
    <w:rsid w:val="00F712CD"/>
    <w:rsid w:val="00F7652A"/>
    <w:rsid w:val="00F8230D"/>
    <w:rsid w:val="00F83838"/>
    <w:rsid w:val="00F8411A"/>
    <w:rsid w:val="00F91400"/>
    <w:rsid w:val="00F9459C"/>
    <w:rsid w:val="00F9632A"/>
    <w:rsid w:val="00FA21C1"/>
    <w:rsid w:val="00FB6A4F"/>
    <w:rsid w:val="00FC15FC"/>
    <w:rsid w:val="00FC5F58"/>
    <w:rsid w:val="00FC6030"/>
    <w:rsid w:val="00FC7DC0"/>
    <w:rsid w:val="00FD17B0"/>
    <w:rsid w:val="00FD292F"/>
    <w:rsid w:val="00FD5834"/>
    <w:rsid w:val="00FD76FB"/>
    <w:rsid w:val="00FE47AA"/>
    <w:rsid w:val="00FF3015"/>
    <w:rsid w:val="00FF5F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5CCE7"/>
  <w15:docId w15:val="{4290552A-CE37-43CF-9DC8-D2CD30A5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B7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64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11BB3"/>
    <w:rPr>
      <w:color w:val="0000FF" w:themeColor="hyperlink"/>
      <w:u w:val="single"/>
    </w:rPr>
  </w:style>
  <w:style w:type="paragraph" w:styleId="Textedebulles">
    <w:name w:val="Balloon Text"/>
    <w:basedOn w:val="Normal"/>
    <w:link w:val="TextedebullesCar"/>
    <w:uiPriority w:val="99"/>
    <w:semiHidden/>
    <w:unhideWhenUsed/>
    <w:rsid w:val="00F841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411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2958">
      <w:marLeft w:val="0"/>
      <w:marRight w:val="0"/>
      <w:marTop w:val="0"/>
      <w:marBottom w:val="0"/>
      <w:divBdr>
        <w:top w:val="none" w:sz="0" w:space="0" w:color="auto"/>
        <w:left w:val="none" w:sz="0" w:space="0" w:color="auto"/>
        <w:bottom w:val="none" w:sz="0" w:space="0" w:color="auto"/>
        <w:right w:val="none" w:sz="0" w:space="0" w:color="auto"/>
      </w:divBdr>
    </w:div>
    <w:div w:id="90902959">
      <w:marLeft w:val="0"/>
      <w:marRight w:val="0"/>
      <w:marTop w:val="0"/>
      <w:marBottom w:val="0"/>
      <w:divBdr>
        <w:top w:val="none" w:sz="0" w:space="0" w:color="auto"/>
        <w:left w:val="none" w:sz="0" w:space="0" w:color="auto"/>
        <w:bottom w:val="none" w:sz="0" w:space="0" w:color="auto"/>
        <w:right w:val="none" w:sz="0" w:space="0" w:color="auto"/>
      </w:divBdr>
    </w:div>
    <w:div w:id="90902960">
      <w:marLeft w:val="0"/>
      <w:marRight w:val="0"/>
      <w:marTop w:val="0"/>
      <w:marBottom w:val="0"/>
      <w:divBdr>
        <w:top w:val="none" w:sz="0" w:space="0" w:color="auto"/>
        <w:left w:val="none" w:sz="0" w:space="0" w:color="auto"/>
        <w:bottom w:val="none" w:sz="0" w:space="0" w:color="auto"/>
        <w:right w:val="none" w:sz="0" w:space="0" w:color="auto"/>
      </w:divBdr>
    </w:div>
    <w:div w:id="90902961">
      <w:marLeft w:val="0"/>
      <w:marRight w:val="0"/>
      <w:marTop w:val="0"/>
      <w:marBottom w:val="0"/>
      <w:divBdr>
        <w:top w:val="none" w:sz="0" w:space="0" w:color="auto"/>
        <w:left w:val="none" w:sz="0" w:space="0" w:color="auto"/>
        <w:bottom w:val="none" w:sz="0" w:space="0" w:color="auto"/>
        <w:right w:val="none" w:sz="0" w:space="0" w:color="auto"/>
      </w:divBdr>
    </w:div>
    <w:div w:id="90902962">
      <w:marLeft w:val="0"/>
      <w:marRight w:val="0"/>
      <w:marTop w:val="0"/>
      <w:marBottom w:val="0"/>
      <w:divBdr>
        <w:top w:val="none" w:sz="0" w:space="0" w:color="auto"/>
        <w:left w:val="none" w:sz="0" w:space="0" w:color="auto"/>
        <w:bottom w:val="none" w:sz="0" w:space="0" w:color="auto"/>
        <w:right w:val="none" w:sz="0" w:space="0" w:color="auto"/>
      </w:divBdr>
    </w:div>
    <w:div w:id="90902963">
      <w:marLeft w:val="0"/>
      <w:marRight w:val="0"/>
      <w:marTop w:val="0"/>
      <w:marBottom w:val="0"/>
      <w:divBdr>
        <w:top w:val="none" w:sz="0" w:space="0" w:color="auto"/>
        <w:left w:val="none" w:sz="0" w:space="0" w:color="auto"/>
        <w:bottom w:val="none" w:sz="0" w:space="0" w:color="auto"/>
        <w:right w:val="none" w:sz="0" w:space="0" w:color="auto"/>
      </w:divBdr>
    </w:div>
    <w:div w:id="90902964">
      <w:marLeft w:val="0"/>
      <w:marRight w:val="0"/>
      <w:marTop w:val="0"/>
      <w:marBottom w:val="0"/>
      <w:divBdr>
        <w:top w:val="none" w:sz="0" w:space="0" w:color="auto"/>
        <w:left w:val="none" w:sz="0" w:space="0" w:color="auto"/>
        <w:bottom w:val="none" w:sz="0" w:space="0" w:color="auto"/>
        <w:right w:val="none" w:sz="0" w:space="0" w:color="auto"/>
      </w:divBdr>
    </w:div>
    <w:div w:id="529682556">
      <w:bodyDiv w:val="1"/>
      <w:marLeft w:val="0"/>
      <w:marRight w:val="0"/>
      <w:marTop w:val="0"/>
      <w:marBottom w:val="0"/>
      <w:divBdr>
        <w:top w:val="none" w:sz="0" w:space="0" w:color="auto"/>
        <w:left w:val="none" w:sz="0" w:space="0" w:color="auto"/>
        <w:bottom w:val="none" w:sz="0" w:space="0" w:color="auto"/>
        <w:right w:val="none" w:sz="0" w:space="0" w:color="auto"/>
      </w:divBdr>
    </w:div>
    <w:div w:id="12548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E42A4-832D-4BCF-9282-E8845049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DEPARTEMENT</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creator>bib</dc:creator>
  <cp:lastModifiedBy>MMANGIER</cp:lastModifiedBy>
  <cp:revision>3</cp:revision>
  <cp:lastPrinted>2023-10-03T12:24:00Z</cp:lastPrinted>
  <dcterms:created xsi:type="dcterms:W3CDTF">2023-10-13T12:19:00Z</dcterms:created>
  <dcterms:modified xsi:type="dcterms:W3CDTF">2023-10-17T06:23:00Z</dcterms:modified>
</cp:coreProperties>
</file>